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B5" w:rsidRPr="00EE1482" w:rsidRDefault="007D5FB5" w:rsidP="007D5FB5">
      <w:pPr>
        <w:widowControl/>
        <w:snapToGrid w:val="0"/>
        <w:spacing w:before="100" w:beforeAutospacing="1" w:after="100" w:afterAutospacing="1"/>
        <w:jc w:val="center"/>
        <w:outlineLvl w:val="1"/>
        <w:rPr>
          <w:rFonts w:ascii="仿宋_GB2312" w:eastAsia="仿宋_GB2312" w:hAnsi="宋体" w:cs="宋体" w:hint="eastAsia"/>
          <w:b/>
          <w:bCs/>
          <w:color w:val="000000"/>
          <w:kern w:val="0"/>
          <w:sz w:val="28"/>
          <w:szCs w:val="28"/>
        </w:rPr>
      </w:pPr>
      <w:r w:rsidRPr="00EE1482">
        <w:rPr>
          <w:rFonts w:ascii="仿宋_GB2312" w:eastAsia="仿宋_GB2312" w:hAnsi="宋体" w:cs="宋体" w:hint="eastAsia"/>
          <w:b/>
          <w:bCs/>
          <w:kern w:val="0"/>
          <w:sz w:val="32"/>
          <w:szCs w:val="32"/>
        </w:rPr>
        <w:t>上海音乐学院因公赴台手续办理流程</w:t>
      </w:r>
    </w:p>
    <w:p w:rsidR="007D5FB5" w:rsidRPr="00EE1482" w:rsidRDefault="007D5FB5" w:rsidP="007D5FB5">
      <w:pPr>
        <w:widowControl/>
        <w:snapToGrid w:val="0"/>
        <w:spacing w:before="100" w:beforeAutospacing="1" w:after="100" w:afterAutospacing="1"/>
        <w:ind w:firstLineChars="200" w:firstLine="480"/>
        <w:outlineLvl w:val="1"/>
        <w:rPr>
          <w:rFonts w:ascii="仿宋_GB2312" w:eastAsia="仿宋_GB2312" w:hAnsi="宋体" w:cs="宋体" w:hint="eastAsia"/>
          <w:kern w:val="0"/>
          <w:sz w:val="24"/>
        </w:rPr>
      </w:pPr>
      <w:r w:rsidRPr="00EE1482">
        <w:rPr>
          <w:rFonts w:ascii="仿宋_GB2312" w:eastAsia="仿宋_GB2312" w:hAnsi="宋体" w:cs="宋体" w:hint="eastAsia"/>
          <w:color w:val="333333"/>
          <w:kern w:val="0"/>
          <w:sz w:val="24"/>
        </w:rPr>
        <w:t>因公赴台交流是指上海音乐学院在职教职工和在校学生赴台湾访问考察、讲学、合作研究、参加学术会议、演出、比赛等。办理赴台手续</w:t>
      </w:r>
      <w:proofErr w:type="gramStart"/>
      <w:r w:rsidRPr="00EE1482">
        <w:rPr>
          <w:rFonts w:ascii="仿宋_GB2312" w:eastAsia="仿宋_GB2312" w:hAnsi="宋体" w:cs="宋体" w:hint="eastAsia"/>
          <w:color w:val="333333"/>
          <w:kern w:val="0"/>
          <w:sz w:val="24"/>
        </w:rPr>
        <w:t>分申请</w:t>
      </w:r>
      <w:proofErr w:type="gramEnd"/>
      <w:r w:rsidRPr="00EE1482">
        <w:rPr>
          <w:rFonts w:ascii="仿宋_GB2312" w:eastAsia="仿宋_GB2312" w:hAnsi="宋体" w:cs="宋体" w:hint="eastAsia"/>
          <w:color w:val="333333"/>
          <w:kern w:val="0"/>
          <w:sz w:val="24"/>
        </w:rPr>
        <w:t>立项、申请批件、办理赴台通行证及签注三个步骤。申办程序如下：</w:t>
      </w:r>
      <w:r w:rsidRPr="00EE1482">
        <w:rPr>
          <w:rFonts w:ascii="宋体" w:eastAsia="仿宋_GB2312" w:hAnsi="宋体" w:cs="宋体" w:hint="eastAsia"/>
          <w:b/>
          <w:bCs/>
          <w:kern w:val="0"/>
          <w:sz w:val="24"/>
        </w:rPr>
        <w:t> </w:t>
      </w:r>
    </w:p>
    <w:tbl>
      <w:tblPr>
        <w:tblW w:w="9948" w:type="dxa"/>
        <w:jc w:val="center"/>
        <w:tblInd w:w="-99" w:type="dxa"/>
        <w:tblCellMar>
          <w:left w:w="0" w:type="dxa"/>
          <w:right w:w="0" w:type="dxa"/>
        </w:tblCellMar>
        <w:tblLook w:val="0000"/>
      </w:tblPr>
      <w:tblGrid>
        <w:gridCol w:w="755"/>
        <w:gridCol w:w="4799"/>
        <w:gridCol w:w="4394"/>
      </w:tblGrid>
      <w:tr w:rsidR="007D5FB5" w:rsidRPr="00EE1482" w:rsidTr="00530A0A">
        <w:trPr>
          <w:jc w:val="center"/>
        </w:trPr>
        <w:tc>
          <w:tcPr>
            <w:tcW w:w="755"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7D5FB5" w:rsidRPr="00EE1482" w:rsidRDefault="007D5FB5" w:rsidP="00530A0A">
            <w:pPr>
              <w:widowControl/>
              <w:spacing w:before="100" w:beforeAutospacing="1" w:after="100" w:afterAutospacing="1"/>
              <w:jc w:val="center"/>
              <w:rPr>
                <w:rFonts w:ascii="仿宋_GB2312" w:eastAsia="仿宋_GB2312" w:hAnsi="宋体" w:cs="宋体" w:hint="eastAsia"/>
                <w:kern w:val="0"/>
                <w:sz w:val="24"/>
              </w:rPr>
            </w:pPr>
            <w:r w:rsidRPr="00EE1482">
              <w:rPr>
                <w:rFonts w:ascii="宋体" w:eastAsia="仿宋_GB2312" w:hAnsi="宋体" w:cs="宋体" w:hint="eastAsia"/>
                <w:kern w:val="0"/>
                <w:sz w:val="24"/>
              </w:rPr>
              <w:t> </w:t>
            </w:r>
          </w:p>
        </w:tc>
        <w:tc>
          <w:tcPr>
            <w:tcW w:w="4799"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7D5FB5" w:rsidRPr="00EE1482" w:rsidRDefault="007D5FB5" w:rsidP="00530A0A">
            <w:pPr>
              <w:widowControl/>
              <w:spacing w:before="100" w:beforeAutospacing="1" w:after="100" w:afterAutospacing="1"/>
              <w:jc w:val="center"/>
              <w:rPr>
                <w:rFonts w:ascii="仿宋_GB2312" w:eastAsia="仿宋_GB2312" w:hAnsi="宋体" w:cs="宋体" w:hint="eastAsia"/>
                <w:kern w:val="0"/>
                <w:sz w:val="24"/>
              </w:rPr>
            </w:pPr>
            <w:r w:rsidRPr="00EE1482">
              <w:rPr>
                <w:rFonts w:ascii="宋体" w:eastAsia="仿宋_GB2312" w:hAnsi="宋体" w:cs="宋体" w:hint="eastAsia"/>
                <w:b/>
                <w:bCs/>
                <w:kern w:val="0"/>
                <w:sz w:val="24"/>
              </w:rPr>
              <w:t> </w:t>
            </w:r>
            <w:r w:rsidRPr="00EE1482">
              <w:rPr>
                <w:rFonts w:ascii="仿宋_GB2312" w:eastAsia="仿宋_GB2312" w:hAnsi="宋体" w:cs="宋体" w:hint="eastAsia"/>
                <w:b/>
                <w:bCs/>
                <w:kern w:val="0"/>
                <w:sz w:val="24"/>
              </w:rPr>
              <w:t>步</w:t>
            </w:r>
            <w:r w:rsidRPr="00EE1482">
              <w:rPr>
                <w:rFonts w:ascii="宋体" w:eastAsia="仿宋_GB2312" w:hAnsi="宋体" w:cs="宋体" w:hint="eastAsia"/>
                <w:b/>
                <w:bCs/>
                <w:kern w:val="0"/>
                <w:sz w:val="24"/>
              </w:rPr>
              <w:t> </w:t>
            </w:r>
            <w:r w:rsidRPr="00EE1482">
              <w:rPr>
                <w:rFonts w:ascii="仿宋_GB2312" w:eastAsia="仿宋_GB2312" w:hAnsi="宋体" w:cs="宋体" w:hint="eastAsia"/>
                <w:b/>
                <w:bCs/>
                <w:kern w:val="0"/>
                <w:sz w:val="24"/>
              </w:rPr>
              <w:t>骤</w:t>
            </w:r>
          </w:p>
        </w:tc>
        <w:tc>
          <w:tcPr>
            <w:tcW w:w="439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7D5FB5" w:rsidRPr="00EE1482" w:rsidRDefault="007D5FB5" w:rsidP="00530A0A">
            <w:pPr>
              <w:widowControl/>
              <w:spacing w:before="100" w:beforeAutospacing="1" w:after="100" w:afterAutospacing="1"/>
              <w:jc w:val="center"/>
              <w:rPr>
                <w:rFonts w:ascii="仿宋_GB2312" w:eastAsia="仿宋_GB2312" w:hAnsi="宋体" w:cs="宋体" w:hint="eastAsia"/>
                <w:kern w:val="0"/>
                <w:sz w:val="24"/>
              </w:rPr>
            </w:pPr>
            <w:r w:rsidRPr="00EE1482">
              <w:rPr>
                <w:rFonts w:ascii="宋体" w:eastAsia="仿宋_GB2312" w:hAnsi="宋体" w:cs="宋体" w:hint="eastAsia"/>
                <w:b/>
                <w:bCs/>
                <w:kern w:val="0"/>
                <w:sz w:val="24"/>
              </w:rPr>
              <w:t> </w:t>
            </w:r>
            <w:r w:rsidRPr="00EE1482">
              <w:rPr>
                <w:rFonts w:ascii="仿宋_GB2312" w:eastAsia="仿宋_GB2312" w:hAnsi="宋体" w:cs="宋体" w:hint="eastAsia"/>
                <w:b/>
                <w:bCs/>
                <w:kern w:val="0"/>
                <w:sz w:val="24"/>
              </w:rPr>
              <w:t>注 意 事 项</w:t>
            </w:r>
          </w:p>
        </w:tc>
      </w:tr>
      <w:tr w:rsidR="007D5FB5" w:rsidRPr="00EE1482" w:rsidTr="00530A0A">
        <w:trPr>
          <w:cantSplit/>
          <w:trHeight w:val="465"/>
          <w:jc w:val="center"/>
        </w:trPr>
        <w:tc>
          <w:tcPr>
            <w:tcW w:w="755"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7D5FB5" w:rsidRPr="00EE1482" w:rsidRDefault="007D5FB5" w:rsidP="00530A0A">
            <w:pPr>
              <w:widowControl/>
              <w:spacing w:before="100" w:beforeAutospacing="1" w:after="100" w:afterAutospacing="1" w:line="240" w:lineRule="atLeast"/>
              <w:jc w:val="center"/>
              <w:rPr>
                <w:rFonts w:ascii="仿宋_GB2312" w:eastAsia="仿宋_GB2312" w:hAnsi="宋体" w:cs="宋体" w:hint="eastAsia"/>
                <w:b/>
                <w:kern w:val="0"/>
                <w:sz w:val="24"/>
              </w:rPr>
            </w:pPr>
            <w:r w:rsidRPr="00EE1482">
              <w:rPr>
                <w:rFonts w:ascii="仿宋_GB2312" w:eastAsia="仿宋_GB2312" w:hAnsi="宋体" w:cs="宋体" w:hint="eastAsia"/>
                <w:b/>
                <w:kern w:val="0"/>
                <w:sz w:val="24"/>
              </w:rPr>
              <w:t>申请</w:t>
            </w:r>
          </w:p>
          <w:p w:rsidR="007D5FB5" w:rsidRPr="00EE1482" w:rsidRDefault="007D5FB5" w:rsidP="00530A0A">
            <w:pPr>
              <w:widowControl/>
              <w:spacing w:before="100" w:beforeAutospacing="1" w:after="100" w:afterAutospacing="1" w:line="240" w:lineRule="atLeast"/>
              <w:jc w:val="center"/>
              <w:rPr>
                <w:rFonts w:ascii="仿宋_GB2312" w:eastAsia="仿宋_GB2312" w:hAnsi="宋体" w:cs="宋体" w:hint="eastAsia"/>
                <w:kern w:val="0"/>
                <w:sz w:val="24"/>
              </w:rPr>
            </w:pPr>
            <w:r w:rsidRPr="00EE1482">
              <w:rPr>
                <w:rFonts w:ascii="仿宋_GB2312" w:eastAsia="仿宋_GB2312" w:hAnsi="宋体" w:cs="宋体" w:hint="eastAsia"/>
                <w:b/>
                <w:kern w:val="0"/>
                <w:sz w:val="24"/>
              </w:rPr>
              <w:t>立项</w:t>
            </w:r>
          </w:p>
        </w:tc>
        <w:tc>
          <w:tcPr>
            <w:tcW w:w="4799" w:type="dxa"/>
            <w:tcBorders>
              <w:top w:val="nil"/>
              <w:left w:val="nil"/>
              <w:bottom w:val="single" w:sz="12" w:space="0" w:color="auto"/>
              <w:right w:val="single" w:sz="8" w:space="0" w:color="auto"/>
            </w:tcBorders>
            <w:tcMar>
              <w:top w:w="0" w:type="dxa"/>
              <w:left w:w="108" w:type="dxa"/>
              <w:bottom w:w="0" w:type="dxa"/>
              <w:right w:w="108" w:type="dxa"/>
            </w:tcMar>
          </w:tcPr>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p>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p>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p>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已纳入年度赴台计划的项目在执行时，申请人或部门至少提前两个月将赴台报告、预算、邀请信等上传至OA系统，由相关职能部门和院党政领导审批。</w:t>
            </w:r>
          </w:p>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p>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如在校学生有应邀赴台参加演出和比赛的计划，请至少提前两个月办妥请假手续，并将办理赴台手续材料（详见右侧注意事项）直接交至港澳台办。</w:t>
            </w:r>
          </w:p>
        </w:tc>
        <w:tc>
          <w:tcPr>
            <w:tcW w:w="4394" w:type="dxa"/>
            <w:tcBorders>
              <w:top w:val="nil"/>
              <w:left w:val="nil"/>
              <w:bottom w:val="single" w:sz="12" w:space="0" w:color="auto"/>
              <w:right w:val="single" w:sz="12" w:space="0" w:color="auto"/>
            </w:tcBorders>
            <w:tcMar>
              <w:top w:w="0" w:type="dxa"/>
              <w:left w:w="108" w:type="dxa"/>
              <w:bottom w:w="0" w:type="dxa"/>
              <w:right w:w="108" w:type="dxa"/>
            </w:tcMar>
          </w:tcPr>
          <w:p w:rsidR="007D5FB5" w:rsidRPr="00EE1482" w:rsidRDefault="007D5FB5" w:rsidP="00530A0A">
            <w:pPr>
              <w:widowControl/>
              <w:shd w:val="clear" w:color="auto" w:fill="FFFFFF"/>
              <w:snapToGrid w:val="0"/>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1、台方邀请函（邀请信中应有赴台目的、时间 [ 公元年号 ] 、停留期限、经费负担等。邀请信中不能冠以“中华民国”、“全国”、“中央”、“国立”等称谓）；</w:t>
            </w:r>
          </w:p>
          <w:p w:rsidR="007D5FB5" w:rsidRPr="00EE1482" w:rsidRDefault="007D5FB5" w:rsidP="00530A0A">
            <w:pPr>
              <w:widowControl/>
              <w:shd w:val="clear" w:color="auto" w:fill="FFFFFF"/>
              <w:snapToGrid w:val="0"/>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 xml:space="preserve">2、在台“活动行程表” （格式参照附件五）；3、“邀请方情况简介” 〔300字以内〕； </w:t>
            </w:r>
          </w:p>
          <w:p w:rsidR="007D5FB5" w:rsidRPr="00EE1482" w:rsidRDefault="007D5FB5" w:rsidP="00530A0A">
            <w:pPr>
              <w:widowControl/>
              <w:shd w:val="clear" w:color="auto" w:fill="FFFFFF"/>
              <w:snapToGrid w:val="0"/>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4、“赴台人员名单”（附件六）；</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5、“活动简介”〔300字以内〕；</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6、 主办单位保证不出现“一中一台”言论的书面承诺书（</w:t>
            </w:r>
            <w:proofErr w:type="gramStart"/>
            <w:r w:rsidRPr="00EE1482">
              <w:rPr>
                <w:rFonts w:ascii="仿宋_GB2312" w:eastAsia="仿宋_GB2312" w:hAnsi="宋体" w:cs="宋体" w:hint="eastAsia"/>
                <w:kern w:val="0"/>
                <w:sz w:val="24"/>
              </w:rPr>
              <w:t>需邀请</w:t>
            </w:r>
            <w:proofErr w:type="gramEnd"/>
            <w:r w:rsidRPr="00EE1482">
              <w:rPr>
                <w:rFonts w:ascii="仿宋_GB2312" w:eastAsia="仿宋_GB2312" w:hAnsi="宋体" w:cs="宋体" w:hint="eastAsia"/>
                <w:kern w:val="0"/>
                <w:sz w:val="24"/>
              </w:rPr>
              <w:t>方盖章或签名）；</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7、 本人简历（200字以内）；</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 xml:space="preserve">8、根据出访任务提供下列相应材料： </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(1)赴台出席两岸学术会议，须提供与会大陆学者名单；</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(2)赴台出席国际学术会议，须提供与会全体人员名单；</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(3)赴台参加演出、比赛，需提供音像资料（刻录成CD/DVD，一式四份）及曲目单；</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9、60岁以上的申请人须提供医院的身体健康证明原件及复印件、家属同意书原件、同时提交由人事处出具的在职证明或返聘证明；</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10、上级审批部门可能要求补充的其他材料</w:t>
            </w:r>
          </w:p>
          <w:p w:rsidR="007D5FB5" w:rsidRPr="00EE1482" w:rsidRDefault="007D5FB5" w:rsidP="00530A0A">
            <w:pPr>
              <w:widowControl/>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未经批准，任何人不得擅自向台方正式允诺“应邀”赴台。获准立项后，出访人通知邀请方代办“入台旅行证”手续并安排在台具体活动日程。（请与台湾地区邀请单位联系并委托代办“入台证”，全称“台湾地区入出境许可证”，相关信息请咨询邀请单位或台湾地区出入境主管部门。）</w:t>
            </w:r>
          </w:p>
        </w:tc>
      </w:tr>
      <w:tr w:rsidR="007D5FB5" w:rsidRPr="00EE1482" w:rsidTr="00530A0A">
        <w:trPr>
          <w:cantSplit/>
          <w:trHeight w:val="795"/>
          <w:jc w:val="center"/>
        </w:trPr>
        <w:tc>
          <w:tcPr>
            <w:tcW w:w="755"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7D5FB5" w:rsidRPr="00EE1482" w:rsidRDefault="007D5FB5" w:rsidP="00530A0A">
            <w:pPr>
              <w:widowControl/>
              <w:spacing w:before="100" w:beforeAutospacing="1" w:after="100" w:afterAutospacing="1" w:line="240" w:lineRule="atLeast"/>
              <w:jc w:val="center"/>
              <w:rPr>
                <w:rFonts w:ascii="仿宋_GB2312" w:eastAsia="仿宋_GB2312" w:hAnsi="宋体" w:cs="宋体" w:hint="eastAsia"/>
                <w:b/>
                <w:kern w:val="0"/>
                <w:sz w:val="24"/>
              </w:rPr>
            </w:pPr>
            <w:r w:rsidRPr="00EE1482">
              <w:rPr>
                <w:rFonts w:ascii="仿宋_GB2312" w:eastAsia="仿宋_GB2312" w:hAnsi="宋体" w:cs="宋体" w:hint="eastAsia"/>
                <w:b/>
                <w:kern w:val="0"/>
                <w:sz w:val="24"/>
              </w:rPr>
              <w:lastRenderedPageBreak/>
              <w:t>政审</w:t>
            </w:r>
          </w:p>
        </w:tc>
        <w:tc>
          <w:tcPr>
            <w:tcW w:w="9193"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7D5FB5" w:rsidRPr="00EE1482" w:rsidRDefault="007D5FB5" w:rsidP="00530A0A">
            <w:pPr>
              <w:widowControl/>
              <w:spacing w:before="100" w:beforeAutospacing="1" w:after="100" w:afterAutospacing="1"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由组织部出具“因公出国（境）人员备案表”或“上海市因公出国及赴港澳人员审查批件”。</w:t>
            </w:r>
          </w:p>
        </w:tc>
      </w:tr>
      <w:tr w:rsidR="007D5FB5" w:rsidRPr="00EE1482" w:rsidTr="00530A0A">
        <w:trPr>
          <w:cantSplit/>
          <w:trHeight w:val="1114"/>
          <w:jc w:val="center"/>
        </w:trPr>
        <w:tc>
          <w:tcPr>
            <w:tcW w:w="755"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7D5FB5" w:rsidRPr="00EE1482" w:rsidRDefault="007D5FB5" w:rsidP="00530A0A">
            <w:pPr>
              <w:widowControl/>
              <w:spacing w:before="100" w:beforeAutospacing="1" w:after="100" w:afterAutospacing="1" w:line="240" w:lineRule="atLeast"/>
              <w:jc w:val="center"/>
              <w:rPr>
                <w:rFonts w:ascii="仿宋_GB2312" w:eastAsia="仿宋_GB2312" w:hAnsi="宋体" w:cs="宋体" w:hint="eastAsia"/>
                <w:b/>
                <w:kern w:val="0"/>
                <w:sz w:val="24"/>
              </w:rPr>
            </w:pPr>
            <w:r w:rsidRPr="00EE1482">
              <w:rPr>
                <w:rFonts w:ascii="仿宋_GB2312" w:eastAsia="仿宋_GB2312" w:hAnsi="宋体" w:cs="宋体" w:hint="eastAsia"/>
                <w:b/>
                <w:kern w:val="0"/>
                <w:sz w:val="24"/>
              </w:rPr>
              <w:t>申请批件</w:t>
            </w:r>
          </w:p>
        </w:tc>
        <w:tc>
          <w:tcPr>
            <w:tcW w:w="9193" w:type="dxa"/>
            <w:gridSpan w:val="2"/>
            <w:tcBorders>
              <w:top w:val="nil"/>
              <w:left w:val="nil"/>
              <w:bottom w:val="single" w:sz="8" w:space="0" w:color="auto"/>
              <w:right w:val="single" w:sz="12" w:space="0" w:color="auto"/>
            </w:tcBorders>
            <w:tcMar>
              <w:top w:w="0" w:type="dxa"/>
              <w:left w:w="108" w:type="dxa"/>
              <w:bottom w:w="0" w:type="dxa"/>
              <w:right w:w="108" w:type="dxa"/>
            </w:tcMar>
          </w:tcPr>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赴台</w:t>
            </w:r>
            <w:proofErr w:type="gramStart"/>
            <w:r w:rsidRPr="00EE1482">
              <w:rPr>
                <w:rFonts w:ascii="仿宋_GB2312" w:eastAsia="仿宋_GB2312" w:hAnsi="宋体" w:cs="宋体" w:hint="eastAsia"/>
                <w:kern w:val="0"/>
                <w:sz w:val="24"/>
              </w:rPr>
              <w:t>任务获</w:t>
            </w:r>
            <w:proofErr w:type="gramEnd"/>
            <w:r w:rsidRPr="00EE1482">
              <w:rPr>
                <w:rFonts w:ascii="仿宋_GB2312" w:eastAsia="仿宋_GB2312" w:hAnsi="宋体" w:cs="宋体" w:hint="eastAsia"/>
                <w:kern w:val="0"/>
                <w:sz w:val="24"/>
              </w:rPr>
              <w:t>批后，由院港澳台办公室将所需材料报市教委港澳台办，市教委审核后报市台办，由市台办或国台办审批。如赴台参加演出或比赛，由院港澳台办公室报上海市文化广播影视管理局，立项后报文化部，之后由国台办审批。</w:t>
            </w:r>
          </w:p>
        </w:tc>
      </w:tr>
      <w:tr w:rsidR="007D5FB5" w:rsidRPr="00EE1482" w:rsidTr="00530A0A">
        <w:trPr>
          <w:cantSplit/>
          <w:trHeight w:val="4856"/>
          <w:jc w:val="center"/>
        </w:trPr>
        <w:tc>
          <w:tcPr>
            <w:tcW w:w="755"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7D5FB5" w:rsidRPr="00EE1482" w:rsidRDefault="007D5FB5" w:rsidP="00530A0A">
            <w:pPr>
              <w:widowControl/>
              <w:spacing w:before="100" w:beforeAutospacing="1" w:after="100" w:afterAutospacing="1"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办理赴台通行证</w:t>
            </w:r>
          </w:p>
        </w:tc>
        <w:tc>
          <w:tcPr>
            <w:tcW w:w="479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1、获得市台办或国台办批准后，本人到市台办交流交往处领取“赴台批件”，交复印件</w:t>
            </w:r>
            <w:proofErr w:type="gramStart"/>
            <w:r w:rsidRPr="00EE1482">
              <w:rPr>
                <w:rFonts w:ascii="仿宋_GB2312" w:eastAsia="仿宋_GB2312" w:hAnsi="宋体" w:cs="宋体" w:hint="eastAsia"/>
                <w:kern w:val="0"/>
                <w:sz w:val="24"/>
              </w:rPr>
              <w:t>一份给院组织部</w:t>
            </w:r>
            <w:proofErr w:type="gramEnd"/>
            <w:r w:rsidRPr="00EE1482">
              <w:rPr>
                <w:rFonts w:ascii="仿宋_GB2312" w:eastAsia="仿宋_GB2312" w:hAnsi="宋体" w:cs="宋体" w:hint="eastAsia"/>
                <w:kern w:val="0"/>
                <w:sz w:val="24"/>
              </w:rPr>
              <w:t>留档。</w:t>
            </w:r>
            <w:r w:rsidRPr="00EE1482">
              <w:rPr>
                <w:rFonts w:ascii="仿宋_GB2312" w:eastAsia="仿宋_GB2312" w:hAnsi="宋体" w:cs="宋体" w:hint="eastAsia"/>
                <w:kern w:val="0"/>
                <w:sz w:val="24"/>
              </w:rPr>
              <w:br/>
              <w:t>2、本人持下列材料到上海市公安局出入境管理局申办“大陆居民往来台湾通行证”及签注：</w:t>
            </w:r>
          </w:p>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 xml:space="preserve">(1)《往来台湾通行证申请表》 ( 需本人签名) ； </w:t>
            </w:r>
            <w:r w:rsidRPr="00EE1482">
              <w:rPr>
                <w:rFonts w:ascii="仿宋_GB2312" w:eastAsia="仿宋_GB2312" w:hAnsi="宋体" w:cs="宋体" w:hint="eastAsia"/>
                <w:kern w:val="0"/>
                <w:sz w:val="24"/>
              </w:rPr>
              <w:br/>
              <w:t xml:space="preserve">(2) 身份证原件及复印件各一份；  </w:t>
            </w:r>
          </w:p>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 xml:space="preserve">(3) “赴台批件”原件和复印件各一份； </w:t>
            </w:r>
          </w:p>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 xml:space="preserve">(4) 二寸正面免冠白底彩色照片 2 张； </w:t>
            </w:r>
          </w:p>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 xml:space="preserve">(5) 本人户口簿（有派出所公章和本人情况的两页）原件及复印件；集体户口请至户籍所在地派出所开具户籍证明； </w:t>
            </w:r>
          </w:p>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 xml:space="preserve">(6) 邀请函、行程表原件和复印件； </w:t>
            </w:r>
          </w:p>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 xml:space="preserve">(7)“入台证”复印件； </w:t>
            </w:r>
          </w:p>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(8)申办机构：上海市公安局出入境管理局</w:t>
            </w:r>
          </w:p>
          <w:p w:rsidR="007D5FB5" w:rsidRPr="00EE1482" w:rsidRDefault="007D5FB5" w:rsidP="00530A0A">
            <w:pPr>
              <w:widowControl/>
              <w:shd w:val="clear" w:color="auto" w:fill="FFFFFF"/>
              <w:spacing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(9)所需时间：5至7个工作日</w:t>
            </w:r>
          </w:p>
        </w:tc>
        <w:tc>
          <w:tcPr>
            <w:tcW w:w="4394" w:type="dxa"/>
            <w:tcBorders>
              <w:top w:val="single" w:sz="8" w:space="0" w:color="auto"/>
              <w:left w:val="nil"/>
              <w:bottom w:val="single" w:sz="8" w:space="0" w:color="auto"/>
              <w:right w:val="single" w:sz="12" w:space="0" w:color="auto"/>
            </w:tcBorders>
            <w:tcMar>
              <w:top w:w="0" w:type="dxa"/>
              <w:left w:w="108" w:type="dxa"/>
              <w:bottom w:w="0" w:type="dxa"/>
              <w:right w:w="108" w:type="dxa"/>
            </w:tcMar>
          </w:tcPr>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b/>
                <w:kern w:val="0"/>
                <w:sz w:val="24"/>
              </w:rPr>
            </w:pPr>
            <w:r w:rsidRPr="00EE1482">
              <w:rPr>
                <w:rFonts w:ascii="仿宋_GB2312" w:eastAsia="仿宋_GB2312" w:hAnsi="宋体" w:cs="宋体" w:hint="eastAsia"/>
                <w:b/>
                <w:kern w:val="0"/>
                <w:sz w:val="24"/>
              </w:rPr>
              <w:t>上海市台湾事务办公室</w:t>
            </w:r>
          </w:p>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地址：</w:t>
            </w:r>
            <w:proofErr w:type="gramStart"/>
            <w:r w:rsidRPr="00EE1482">
              <w:rPr>
                <w:rFonts w:ascii="仿宋_GB2312" w:eastAsia="仿宋_GB2312" w:hAnsi="宋体" w:cs="宋体" w:hint="eastAsia"/>
                <w:kern w:val="0"/>
                <w:sz w:val="24"/>
              </w:rPr>
              <w:t>宋园路</w:t>
            </w:r>
            <w:proofErr w:type="gramEnd"/>
            <w:r w:rsidRPr="00EE1482">
              <w:rPr>
                <w:rFonts w:ascii="仿宋_GB2312" w:eastAsia="仿宋_GB2312" w:hAnsi="宋体" w:cs="宋体" w:hint="eastAsia"/>
                <w:kern w:val="0"/>
                <w:sz w:val="24"/>
              </w:rPr>
              <w:t xml:space="preserve">54号 </w:t>
            </w:r>
          </w:p>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电话：62758877-1106</w:t>
            </w:r>
          </w:p>
          <w:p w:rsidR="007D5FB5" w:rsidRPr="00EE1482" w:rsidRDefault="007D5FB5" w:rsidP="00530A0A">
            <w:pPr>
              <w:widowControl/>
              <w:shd w:val="clear" w:color="auto" w:fill="FFFFFF"/>
              <w:snapToGrid w:val="0"/>
              <w:spacing w:line="240" w:lineRule="atLeast"/>
              <w:jc w:val="left"/>
              <w:rPr>
                <w:rFonts w:ascii="仿宋_GB2312" w:eastAsia="仿宋_GB2312" w:hAnsi="宋体" w:cs="宋体" w:hint="eastAsia"/>
                <w:b/>
                <w:kern w:val="0"/>
                <w:sz w:val="24"/>
              </w:rPr>
            </w:pPr>
            <w:r w:rsidRPr="00EE1482">
              <w:rPr>
                <w:rFonts w:ascii="仿宋_GB2312" w:eastAsia="仿宋_GB2312" w:hAnsi="宋体" w:cs="宋体" w:hint="eastAsia"/>
                <w:b/>
                <w:kern w:val="0"/>
                <w:sz w:val="24"/>
              </w:rPr>
              <w:t>上海市公安局出入境管理局</w:t>
            </w:r>
          </w:p>
          <w:p w:rsidR="007D5FB5" w:rsidRPr="00EE1482" w:rsidRDefault="007D5FB5" w:rsidP="00530A0A">
            <w:pPr>
              <w:widowControl/>
              <w:shd w:val="clear" w:color="auto" w:fill="FFFFFF"/>
              <w:snapToGrid w:val="0"/>
              <w:spacing w:line="240" w:lineRule="atLeast"/>
              <w:jc w:val="left"/>
              <w:rPr>
                <w:rFonts w:ascii="仿宋_GB2312" w:eastAsia="仿宋_GB2312" w:hAnsi="宋体" w:cs="宋体" w:hint="eastAsia"/>
                <w:kern w:val="0"/>
                <w:sz w:val="24"/>
              </w:rPr>
            </w:pPr>
          </w:p>
          <w:p w:rsidR="007D5FB5" w:rsidRPr="00EE1482" w:rsidRDefault="007D5FB5" w:rsidP="00530A0A">
            <w:pPr>
              <w:widowControl/>
              <w:shd w:val="clear" w:color="auto" w:fill="FFFFFF"/>
              <w:snapToGrid w:val="0"/>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地址：浦东</w:t>
            </w:r>
            <w:proofErr w:type="gramStart"/>
            <w:r w:rsidRPr="00EE1482">
              <w:rPr>
                <w:rFonts w:ascii="仿宋_GB2312" w:eastAsia="仿宋_GB2312" w:hAnsi="宋体" w:cs="宋体" w:hint="eastAsia"/>
                <w:kern w:val="0"/>
                <w:sz w:val="24"/>
              </w:rPr>
              <w:t>新区民</w:t>
            </w:r>
            <w:proofErr w:type="gramEnd"/>
            <w:r w:rsidRPr="00EE1482">
              <w:rPr>
                <w:rFonts w:ascii="仿宋_GB2312" w:eastAsia="仿宋_GB2312" w:hAnsi="宋体" w:cs="宋体" w:hint="eastAsia"/>
                <w:kern w:val="0"/>
                <w:sz w:val="24"/>
              </w:rPr>
              <w:t>生路1500号</w:t>
            </w:r>
          </w:p>
          <w:p w:rsidR="007D5FB5" w:rsidRPr="00EE1482" w:rsidRDefault="007D5FB5" w:rsidP="00530A0A">
            <w:pPr>
              <w:widowControl/>
              <w:shd w:val="clear" w:color="auto" w:fill="FFFFFF"/>
              <w:snapToGrid w:val="0"/>
              <w:spacing w:line="240" w:lineRule="atLeast"/>
              <w:jc w:val="left"/>
              <w:rPr>
                <w:rFonts w:ascii="仿宋_GB2312" w:eastAsia="仿宋_GB2312" w:hAnsi="宋体" w:cs="宋体" w:hint="eastAsia"/>
                <w:kern w:val="0"/>
                <w:sz w:val="24"/>
              </w:rPr>
            </w:pPr>
          </w:p>
          <w:p w:rsidR="007D5FB5" w:rsidRPr="00EE1482" w:rsidRDefault="007D5FB5" w:rsidP="00530A0A">
            <w:pPr>
              <w:widowControl/>
              <w:shd w:val="clear" w:color="auto" w:fill="FFFFFF"/>
              <w:snapToGrid w:val="0"/>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电话：021-28951900</w:t>
            </w:r>
          </w:p>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p>
        </w:tc>
      </w:tr>
      <w:tr w:rsidR="007D5FB5" w:rsidRPr="00EE1482" w:rsidTr="00530A0A">
        <w:trPr>
          <w:cantSplit/>
          <w:trHeight w:val="1369"/>
          <w:jc w:val="center"/>
        </w:trPr>
        <w:tc>
          <w:tcPr>
            <w:tcW w:w="755"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7D5FB5" w:rsidRPr="00EE1482" w:rsidRDefault="007D5FB5" w:rsidP="00530A0A">
            <w:pPr>
              <w:widowControl/>
              <w:spacing w:before="100" w:beforeAutospacing="1" w:after="100" w:afterAutospacing="1"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出境时携带材料</w:t>
            </w:r>
          </w:p>
        </w:tc>
        <w:tc>
          <w:tcPr>
            <w:tcW w:w="4799" w:type="dxa"/>
            <w:tcBorders>
              <w:top w:val="nil"/>
              <w:left w:val="nil"/>
              <w:bottom w:val="single" w:sz="8" w:space="0" w:color="auto"/>
              <w:right w:val="single" w:sz="8" w:space="0" w:color="auto"/>
            </w:tcBorders>
            <w:tcMar>
              <w:top w:w="0" w:type="dxa"/>
              <w:left w:w="108" w:type="dxa"/>
              <w:bottom w:w="0" w:type="dxa"/>
              <w:right w:w="108" w:type="dxa"/>
            </w:tcMar>
          </w:tcPr>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1、《大陆居民往来台湾通行证》原本（需签名）；</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2、“入台证”；</w:t>
            </w:r>
            <w:r w:rsidRPr="00EE1482">
              <w:rPr>
                <w:rFonts w:ascii="仿宋_GB2312" w:eastAsia="仿宋_GB2312" w:hAnsi="宋体" w:cs="宋体" w:hint="eastAsia"/>
                <w:kern w:val="0"/>
                <w:sz w:val="24"/>
              </w:rPr>
              <w:br/>
              <w:t>3、往返机票及复印件；</w:t>
            </w:r>
          </w:p>
          <w:p w:rsidR="007D5FB5" w:rsidRPr="00EE1482" w:rsidRDefault="007D5FB5" w:rsidP="00530A0A">
            <w:pPr>
              <w:widowControl/>
              <w:shd w:val="clear" w:color="auto" w:fill="FFFFFF"/>
              <w:spacing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4、邀请信。</w:t>
            </w:r>
          </w:p>
        </w:tc>
        <w:tc>
          <w:tcPr>
            <w:tcW w:w="4394" w:type="dxa"/>
            <w:tcBorders>
              <w:top w:val="nil"/>
              <w:left w:val="nil"/>
              <w:bottom w:val="single" w:sz="8" w:space="0" w:color="auto"/>
              <w:right w:val="single" w:sz="12" w:space="0" w:color="auto"/>
            </w:tcBorders>
            <w:tcMar>
              <w:top w:w="0" w:type="dxa"/>
              <w:left w:w="108" w:type="dxa"/>
              <w:bottom w:w="0" w:type="dxa"/>
              <w:right w:w="108" w:type="dxa"/>
            </w:tcMar>
          </w:tcPr>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p>
        </w:tc>
      </w:tr>
      <w:tr w:rsidR="007D5FB5" w:rsidRPr="00EE1482" w:rsidTr="00530A0A">
        <w:trPr>
          <w:cantSplit/>
          <w:trHeight w:val="795"/>
          <w:jc w:val="center"/>
        </w:trPr>
        <w:tc>
          <w:tcPr>
            <w:tcW w:w="755"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7D5FB5" w:rsidRPr="00EE1482" w:rsidRDefault="007D5FB5" w:rsidP="00530A0A">
            <w:pPr>
              <w:widowControl/>
              <w:spacing w:before="100" w:beforeAutospacing="1" w:after="100" w:afterAutospacing="1" w:line="240" w:lineRule="atLeast"/>
              <w:rPr>
                <w:rFonts w:ascii="仿宋_GB2312" w:eastAsia="仿宋_GB2312" w:hAnsi="宋体" w:cs="宋体" w:hint="eastAsia"/>
                <w:kern w:val="0"/>
                <w:sz w:val="24"/>
              </w:rPr>
            </w:pPr>
            <w:r w:rsidRPr="00EE1482">
              <w:rPr>
                <w:rFonts w:ascii="仿宋_GB2312" w:eastAsia="仿宋_GB2312" w:hAnsi="宋体" w:cs="宋体" w:hint="eastAsia"/>
                <w:kern w:val="0"/>
                <w:sz w:val="24"/>
              </w:rPr>
              <w:t>出访小 结</w:t>
            </w:r>
          </w:p>
        </w:tc>
        <w:tc>
          <w:tcPr>
            <w:tcW w:w="4799" w:type="dxa"/>
            <w:tcBorders>
              <w:top w:val="nil"/>
              <w:left w:val="nil"/>
              <w:bottom w:val="single" w:sz="12" w:space="0" w:color="auto"/>
              <w:right w:val="single" w:sz="8" w:space="0" w:color="auto"/>
            </w:tcBorders>
            <w:tcMar>
              <w:top w:w="0" w:type="dxa"/>
              <w:left w:w="108" w:type="dxa"/>
              <w:bottom w:w="0" w:type="dxa"/>
              <w:right w:w="108" w:type="dxa"/>
            </w:tcMar>
          </w:tcPr>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按照出访前的约定，按期返回。回校后 7天内将赴台出访报告和通行证送交港澳台办。</w:t>
            </w:r>
          </w:p>
        </w:tc>
        <w:tc>
          <w:tcPr>
            <w:tcW w:w="4394" w:type="dxa"/>
            <w:tcBorders>
              <w:top w:val="nil"/>
              <w:left w:val="nil"/>
              <w:bottom w:val="single" w:sz="12" w:space="0" w:color="auto"/>
              <w:right w:val="single" w:sz="12" w:space="0" w:color="auto"/>
            </w:tcBorders>
            <w:tcMar>
              <w:top w:w="0" w:type="dxa"/>
              <w:left w:w="108" w:type="dxa"/>
              <w:bottom w:w="0" w:type="dxa"/>
              <w:right w:w="108" w:type="dxa"/>
            </w:tcMar>
          </w:tcPr>
          <w:p w:rsidR="007D5FB5" w:rsidRPr="00EE1482" w:rsidRDefault="007D5FB5" w:rsidP="00530A0A">
            <w:pPr>
              <w:widowControl/>
              <w:spacing w:before="100" w:beforeAutospacing="1" w:after="100" w:afterAutospacing="1" w:line="240" w:lineRule="atLeast"/>
              <w:jc w:val="left"/>
              <w:rPr>
                <w:rFonts w:ascii="仿宋_GB2312" w:eastAsia="仿宋_GB2312" w:hAnsi="宋体" w:cs="宋体" w:hint="eastAsia"/>
                <w:kern w:val="0"/>
                <w:sz w:val="24"/>
              </w:rPr>
            </w:pPr>
            <w:r w:rsidRPr="00EE1482">
              <w:rPr>
                <w:rFonts w:ascii="仿宋_GB2312" w:eastAsia="仿宋_GB2312" w:hAnsi="宋体" w:cs="宋体" w:hint="eastAsia"/>
                <w:kern w:val="0"/>
                <w:sz w:val="24"/>
              </w:rPr>
              <w:t>如逾期不交将影响本人及部门后续出访项目的办理。</w:t>
            </w:r>
          </w:p>
        </w:tc>
      </w:tr>
    </w:tbl>
    <w:p w:rsidR="007D5FB5" w:rsidRPr="00EE1482" w:rsidRDefault="007D5FB5" w:rsidP="007D5FB5">
      <w:pPr>
        <w:widowControl/>
        <w:spacing w:line="240" w:lineRule="atLeast"/>
        <w:jc w:val="left"/>
        <w:rPr>
          <w:rFonts w:ascii="仿宋_GB2312" w:eastAsia="仿宋_GB2312" w:hAnsi="宋体" w:cs="宋体" w:hint="eastAsia"/>
          <w:kern w:val="0"/>
          <w:sz w:val="24"/>
        </w:rPr>
      </w:pPr>
      <w:r w:rsidRPr="00EE1482">
        <w:rPr>
          <w:rFonts w:ascii="宋体" w:eastAsia="仿宋_GB2312" w:hAnsi="宋体" w:cs="宋体" w:hint="eastAsia"/>
          <w:kern w:val="0"/>
          <w:sz w:val="24"/>
        </w:rPr>
        <w:t> </w:t>
      </w: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EE1482" w:rsidRDefault="007D5FB5" w:rsidP="007D5FB5">
      <w:pPr>
        <w:rPr>
          <w:rFonts w:ascii="仿宋_GB2312" w:eastAsia="仿宋_GB2312" w:hint="eastAsia"/>
          <w:sz w:val="24"/>
        </w:rPr>
      </w:pPr>
    </w:p>
    <w:p w:rsidR="007D5FB5" w:rsidRPr="002C141F" w:rsidRDefault="007D5FB5" w:rsidP="007D5FB5">
      <w:pPr>
        <w:rPr>
          <w:rFonts w:ascii="仿宋_GB2312" w:eastAsia="仿宋_GB2312" w:hint="eastAsia"/>
          <w:sz w:val="28"/>
          <w:szCs w:val="28"/>
        </w:rPr>
      </w:pPr>
      <w:r w:rsidRPr="002C141F">
        <w:rPr>
          <w:rFonts w:ascii="仿宋_GB2312" w:eastAsia="仿宋_GB2312" w:hint="eastAsia"/>
          <w:sz w:val="28"/>
          <w:szCs w:val="28"/>
        </w:rPr>
        <w:lastRenderedPageBreak/>
        <w:t>团组赴台手续办理流程（图示）：</w:t>
      </w:r>
    </w:p>
    <w:p w:rsidR="007D5FB5" w:rsidRPr="00922B42" w:rsidRDefault="007D5FB5" w:rsidP="007D5FB5">
      <w:pPr>
        <w:widowControl/>
        <w:spacing w:line="240" w:lineRule="atLeast"/>
        <w:jc w:val="left"/>
        <w:rPr>
          <w:rFonts w:ascii="宋体" w:hAnsi="宋体" w:cs="宋体"/>
          <w:kern w:val="0"/>
          <w:sz w:val="24"/>
        </w:rPr>
      </w:pPr>
    </w:p>
    <w:p w:rsidR="007D5FB5" w:rsidRPr="00515F15" w:rsidRDefault="007D5FB5" w:rsidP="007D5FB5">
      <w:pPr>
        <w:spacing w:line="240" w:lineRule="atLeast"/>
        <w:rPr>
          <w:rFonts w:ascii="宋体" w:hAnsi="宋体"/>
        </w:rPr>
      </w:pPr>
      <w:r>
        <w:rPr>
          <w:rFonts w:ascii="宋体" w:hAnsi="宋体"/>
          <w:noProof/>
        </w:rPr>
        <w:drawing>
          <wp:inline distT="0" distB="0" distL="0" distR="0">
            <wp:extent cx="5276850" cy="3076910"/>
            <wp:effectExtent l="0" t="19050" r="0" b="9190"/>
            <wp:docPr id="1"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7D5FB5" w:rsidRPr="00A009FF" w:rsidRDefault="007D5FB5" w:rsidP="007D5FB5">
      <w:pPr>
        <w:adjustRightInd w:val="0"/>
        <w:snapToGrid w:val="0"/>
        <w:spacing w:line="360" w:lineRule="auto"/>
        <w:rPr>
          <w:rFonts w:ascii="仿宋_GB2312" w:eastAsia="仿宋_GB2312" w:hAnsi="楷体"/>
          <w:sz w:val="24"/>
          <w:szCs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spacing w:line="600" w:lineRule="exact"/>
        <w:jc w:val="center"/>
        <w:rPr>
          <w:rFonts w:ascii="仿宋_GB2312" w:eastAsia="仿宋_GB2312" w:hAnsi="宋体" w:hint="eastAsia"/>
          <w:color w:val="000000"/>
          <w:sz w:val="24"/>
        </w:rPr>
      </w:pPr>
    </w:p>
    <w:p w:rsidR="007D5FB5" w:rsidRDefault="007D5FB5" w:rsidP="007D5FB5">
      <w:pPr>
        <w:widowControl/>
        <w:snapToGrid w:val="0"/>
        <w:jc w:val="center"/>
        <w:rPr>
          <w:rFonts w:ascii="仿宋_GB2312" w:eastAsia="仿宋_GB2312" w:hAnsi="宋体" w:cs="宋体" w:hint="eastAsia"/>
          <w:b/>
          <w:bCs/>
          <w:color w:val="000000"/>
          <w:kern w:val="0"/>
          <w:sz w:val="30"/>
          <w:szCs w:val="30"/>
        </w:rPr>
      </w:pPr>
    </w:p>
    <w:p w:rsidR="007A560C" w:rsidRDefault="007A560C"/>
    <w:sectPr w:rsidR="007A560C" w:rsidSect="007A56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5FB5"/>
    <w:rsid w:val="0001262E"/>
    <w:rsid w:val="00037D01"/>
    <w:rsid w:val="00061BF0"/>
    <w:rsid w:val="00061D71"/>
    <w:rsid w:val="000C6232"/>
    <w:rsid w:val="000D201B"/>
    <w:rsid w:val="000F2A2E"/>
    <w:rsid w:val="00144E6F"/>
    <w:rsid w:val="00150893"/>
    <w:rsid w:val="001857A7"/>
    <w:rsid w:val="0019262A"/>
    <w:rsid w:val="00193CC0"/>
    <w:rsid w:val="001C4AF0"/>
    <w:rsid w:val="001D49C7"/>
    <w:rsid w:val="0022346A"/>
    <w:rsid w:val="00224E44"/>
    <w:rsid w:val="00237FB9"/>
    <w:rsid w:val="002413E4"/>
    <w:rsid w:val="002604FF"/>
    <w:rsid w:val="00260CC4"/>
    <w:rsid w:val="002C7C20"/>
    <w:rsid w:val="002F0CE0"/>
    <w:rsid w:val="002F1082"/>
    <w:rsid w:val="00362959"/>
    <w:rsid w:val="00362EB7"/>
    <w:rsid w:val="00362F89"/>
    <w:rsid w:val="00394AC1"/>
    <w:rsid w:val="003A1699"/>
    <w:rsid w:val="003D0B18"/>
    <w:rsid w:val="003F6C78"/>
    <w:rsid w:val="00420C88"/>
    <w:rsid w:val="00440E1F"/>
    <w:rsid w:val="00442B9F"/>
    <w:rsid w:val="004923ED"/>
    <w:rsid w:val="004B2BC3"/>
    <w:rsid w:val="004C6712"/>
    <w:rsid w:val="004E48B7"/>
    <w:rsid w:val="004F4BC5"/>
    <w:rsid w:val="00544492"/>
    <w:rsid w:val="00592AB0"/>
    <w:rsid w:val="005C6EB1"/>
    <w:rsid w:val="005D07F8"/>
    <w:rsid w:val="005F023C"/>
    <w:rsid w:val="005F7A23"/>
    <w:rsid w:val="00623161"/>
    <w:rsid w:val="006538A6"/>
    <w:rsid w:val="00660098"/>
    <w:rsid w:val="006A7D11"/>
    <w:rsid w:val="0070432C"/>
    <w:rsid w:val="00714F3B"/>
    <w:rsid w:val="0078545B"/>
    <w:rsid w:val="007A560C"/>
    <w:rsid w:val="007A6F55"/>
    <w:rsid w:val="007B0B23"/>
    <w:rsid w:val="007C0E42"/>
    <w:rsid w:val="007D271C"/>
    <w:rsid w:val="007D5FB5"/>
    <w:rsid w:val="007F23D0"/>
    <w:rsid w:val="00825BE1"/>
    <w:rsid w:val="00835872"/>
    <w:rsid w:val="00845DDE"/>
    <w:rsid w:val="0087481B"/>
    <w:rsid w:val="00887665"/>
    <w:rsid w:val="008B2F19"/>
    <w:rsid w:val="008E45BD"/>
    <w:rsid w:val="0091246F"/>
    <w:rsid w:val="00936C23"/>
    <w:rsid w:val="00970B8C"/>
    <w:rsid w:val="00986C9E"/>
    <w:rsid w:val="00994080"/>
    <w:rsid w:val="00A03802"/>
    <w:rsid w:val="00A05EBA"/>
    <w:rsid w:val="00A06307"/>
    <w:rsid w:val="00A23232"/>
    <w:rsid w:val="00A37E2A"/>
    <w:rsid w:val="00A438D4"/>
    <w:rsid w:val="00A57D2C"/>
    <w:rsid w:val="00A64ACF"/>
    <w:rsid w:val="00AA7670"/>
    <w:rsid w:val="00AF3EC3"/>
    <w:rsid w:val="00B06FBC"/>
    <w:rsid w:val="00B25F83"/>
    <w:rsid w:val="00B43C40"/>
    <w:rsid w:val="00B60F2F"/>
    <w:rsid w:val="00BE6A0C"/>
    <w:rsid w:val="00BF3653"/>
    <w:rsid w:val="00C219EF"/>
    <w:rsid w:val="00C46A30"/>
    <w:rsid w:val="00C7269D"/>
    <w:rsid w:val="00C75CFE"/>
    <w:rsid w:val="00C762D6"/>
    <w:rsid w:val="00C80378"/>
    <w:rsid w:val="00C860DC"/>
    <w:rsid w:val="00CA0DCE"/>
    <w:rsid w:val="00CB09D3"/>
    <w:rsid w:val="00CE0540"/>
    <w:rsid w:val="00CF2658"/>
    <w:rsid w:val="00CF2C89"/>
    <w:rsid w:val="00D14CE6"/>
    <w:rsid w:val="00D157B1"/>
    <w:rsid w:val="00D53638"/>
    <w:rsid w:val="00D56FA7"/>
    <w:rsid w:val="00DB4488"/>
    <w:rsid w:val="00DE79DC"/>
    <w:rsid w:val="00E02466"/>
    <w:rsid w:val="00E0488D"/>
    <w:rsid w:val="00E073E2"/>
    <w:rsid w:val="00E4393B"/>
    <w:rsid w:val="00E46FB3"/>
    <w:rsid w:val="00E61B8A"/>
    <w:rsid w:val="00E63FA5"/>
    <w:rsid w:val="00E707EB"/>
    <w:rsid w:val="00E7794E"/>
    <w:rsid w:val="00EA67B3"/>
    <w:rsid w:val="00EB2E9C"/>
    <w:rsid w:val="00ED63E7"/>
    <w:rsid w:val="00ED6EA0"/>
    <w:rsid w:val="00EE06BA"/>
    <w:rsid w:val="00EF5EB5"/>
    <w:rsid w:val="00F35C1D"/>
    <w:rsid w:val="00F576AE"/>
    <w:rsid w:val="00F621A2"/>
    <w:rsid w:val="00F95AB9"/>
    <w:rsid w:val="00FA10ED"/>
    <w:rsid w:val="00FB59FA"/>
    <w:rsid w:val="00FF0DCE"/>
    <w:rsid w:val="00FF59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5FB5"/>
    <w:rPr>
      <w:sz w:val="18"/>
      <w:szCs w:val="18"/>
    </w:rPr>
  </w:style>
  <w:style w:type="character" w:customStyle="1" w:styleId="Char">
    <w:name w:val="批注框文本 Char"/>
    <w:basedOn w:val="a0"/>
    <w:link w:val="a3"/>
    <w:uiPriority w:val="99"/>
    <w:semiHidden/>
    <w:rsid w:val="007D5FB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9"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1E5EBF-0B12-4282-BC5E-13C40B6A7FBF}" type="doc">
      <dgm:prSet loTypeId="urn:microsoft.com/office/officeart/2005/8/layout/process5" loCatId="process" qsTypeId="urn:microsoft.com/office/officeart/2005/8/quickstyle/simple3" qsCatId="simple" csTypeId="urn:microsoft.com/office/officeart/2005/8/colors/accent1_2" csCatId="accent1" phldr="1"/>
      <dgm:spPr/>
      <dgm:t>
        <a:bodyPr/>
        <a:lstStyle/>
        <a:p>
          <a:endParaRPr lang="zh-CN" altLang="en-US"/>
        </a:p>
      </dgm:t>
    </dgm:pt>
    <dgm:pt modelId="{CCAA92DA-746A-4ED3-B606-98243B81BE48}">
      <dgm:prSet phldrT="[文本]"/>
      <dgm:spPr/>
      <dgm:t>
        <a:bodyPr/>
        <a:lstStyle/>
        <a:p>
          <a:r>
            <a:rPr lang="zh-CN" altLang="en-US"/>
            <a:t>校内</a:t>
          </a:r>
          <a:r>
            <a:rPr lang="en-US" altLang="zh-CN"/>
            <a:t>OA</a:t>
          </a:r>
          <a:r>
            <a:rPr lang="zh-CN" altLang="en-US"/>
            <a:t>上报</a:t>
          </a:r>
        </a:p>
      </dgm:t>
    </dgm:pt>
    <dgm:pt modelId="{D16BF3EC-ACF1-4C60-8B37-3EB2370815F6}" type="parTrans" cxnId="{7C9B17AA-7005-456A-A591-D4A88E265D87}">
      <dgm:prSet/>
      <dgm:spPr/>
      <dgm:t>
        <a:bodyPr/>
        <a:lstStyle/>
        <a:p>
          <a:endParaRPr lang="zh-CN" altLang="en-US"/>
        </a:p>
      </dgm:t>
    </dgm:pt>
    <dgm:pt modelId="{3C396FAF-45A0-4B13-9324-21CAC40FFCCD}" type="sibTrans" cxnId="{7C9B17AA-7005-456A-A591-D4A88E265D87}">
      <dgm:prSet/>
      <dgm:spPr/>
      <dgm:t>
        <a:bodyPr/>
        <a:lstStyle/>
        <a:p>
          <a:endParaRPr lang="zh-CN" altLang="en-US"/>
        </a:p>
      </dgm:t>
    </dgm:pt>
    <dgm:pt modelId="{7891CD53-8F84-4728-BFA4-51DD09348B17}">
      <dgm:prSet phldrT="[文本]"/>
      <dgm:spPr/>
      <dgm:t>
        <a:bodyPr/>
        <a:lstStyle/>
        <a:p>
          <a:r>
            <a:rPr lang="zh-CN" altLang="en-US"/>
            <a:t>待院领导审批</a:t>
          </a:r>
        </a:p>
      </dgm:t>
    </dgm:pt>
    <dgm:pt modelId="{8BBD9A78-FCFA-48B5-8B46-1DBF2B08BCF6}" type="parTrans" cxnId="{39903EAE-95A8-4598-AF4C-F78663CDD912}">
      <dgm:prSet/>
      <dgm:spPr/>
      <dgm:t>
        <a:bodyPr/>
        <a:lstStyle/>
        <a:p>
          <a:endParaRPr lang="zh-CN" altLang="en-US"/>
        </a:p>
      </dgm:t>
    </dgm:pt>
    <dgm:pt modelId="{26172093-F8BE-45B8-9F43-0DEB2D9D84D8}" type="sibTrans" cxnId="{39903EAE-95A8-4598-AF4C-F78663CDD912}">
      <dgm:prSet/>
      <dgm:spPr/>
      <dgm:t>
        <a:bodyPr/>
        <a:lstStyle/>
        <a:p>
          <a:endParaRPr lang="zh-CN" altLang="en-US"/>
        </a:p>
      </dgm:t>
    </dgm:pt>
    <dgm:pt modelId="{4A1303F7-EAE6-4516-885F-7B10A6DC334C}">
      <dgm:prSet phldrT="[文本]"/>
      <dgm:spPr/>
      <dgm:t>
        <a:bodyPr/>
        <a:lstStyle/>
        <a:p>
          <a:r>
            <a:rPr lang="zh-CN" altLang="en-US"/>
            <a:t>院领导审阅同意后，学校出具政审</a:t>
          </a:r>
        </a:p>
      </dgm:t>
    </dgm:pt>
    <dgm:pt modelId="{A0B602E7-E978-4C98-B515-4FD2C219402E}" type="parTrans" cxnId="{9FBFCE1A-C971-4B11-9AE6-71897B1C2400}">
      <dgm:prSet/>
      <dgm:spPr/>
      <dgm:t>
        <a:bodyPr/>
        <a:lstStyle/>
        <a:p>
          <a:endParaRPr lang="zh-CN" altLang="en-US"/>
        </a:p>
      </dgm:t>
    </dgm:pt>
    <dgm:pt modelId="{BB837AA1-0D58-405D-9ED3-30CE410B5677}" type="sibTrans" cxnId="{9FBFCE1A-C971-4B11-9AE6-71897B1C2400}">
      <dgm:prSet/>
      <dgm:spPr/>
      <dgm:t>
        <a:bodyPr/>
        <a:lstStyle/>
        <a:p>
          <a:endParaRPr lang="zh-CN" altLang="en-US"/>
        </a:p>
      </dgm:t>
    </dgm:pt>
    <dgm:pt modelId="{E0F796B3-1947-4806-87D4-389F2933D595}">
      <dgm:prSet phldrT="[文本]"/>
      <dgm:spPr/>
      <dgm:t>
        <a:bodyPr/>
        <a:lstStyle/>
        <a:p>
          <a:r>
            <a:rPr lang="zh-CN" altLang="en-US"/>
            <a:t>向市文广局（如为演出、比赛）、市教委和市台办进行申报</a:t>
          </a:r>
        </a:p>
      </dgm:t>
    </dgm:pt>
    <dgm:pt modelId="{BDC8904F-F711-43E7-8417-E678924BC977}" type="parTrans" cxnId="{AEDA5C25-C7C8-4368-9BD0-234F4768066F}">
      <dgm:prSet/>
      <dgm:spPr/>
      <dgm:t>
        <a:bodyPr/>
        <a:lstStyle/>
        <a:p>
          <a:endParaRPr lang="zh-CN" altLang="en-US"/>
        </a:p>
      </dgm:t>
    </dgm:pt>
    <dgm:pt modelId="{9F7C5438-E879-4871-8A4B-D38FABAC3483}" type="sibTrans" cxnId="{AEDA5C25-C7C8-4368-9BD0-234F4768066F}">
      <dgm:prSet/>
      <dgm:spPr/>
      <dgm:t>
        <a:bodyPr/>
        <a:lstStyle/>
        <a:p>
          <a:endParaRPr lang="zh-CN" altLang="en-US"/>
        </a:p>
      </dgm:t>
    </dgm:pt>
    <dgm:pt modelId="{1B8F2B1C-5E09-44C6-91F3-D9547D75A09E}">
      <dgm:prSet phldrT="[文本]"/>
      <dgm:spPr/>
      <dgm:t>
        <a:bodyPr/>
        <a:lstStyle/>
        <a:p>
          <a:r>
            <a:rPr lang="zh-CN" altLang="en-US"/>
            <a:t>国台办</a:t>
          </a:r>
          <a:r>
            <a:rPr lang="en-US" altLang="zh-CN"/>
            <a:t>/</a:t>
          </a:r>
          <a:r>
            <a:rPr lang="zh-CN" altLang="en-US"/>
            <a:t>市台办出具赴台批件</a:t>
          </a:r>
        </a:p>
      </dgm:t>
    </dgm:pt>
    <dgm:pt modelId="{38227DCB-9049-4C31-B743-9521D7FCC5AE}" type="parTrans" cxnId="{A00787B9-F5C3-4C33-8400-A9B36FEA5F7E}">
      <dgm:prSet/>
      <dgm:spPr/>
      <dgm:t>
        <a:bodyPr/>
        <a:lstStyle/>
        <a:p>
          <a:endParaRPr lang="zh-CN" altLang="en-US"/>
        </a:p>
      </dgm:t>
    </dgm:pt>
    <dgm:pt modelId="{3238A6AF-8CE7-44BA-A2FC-4D0FA890E315}" type="sibTrans" cxnId="{A00787B9-F5C3-4C33-8400-A9B36FEA5F7E}">
      <dgm:prSet/>
      <dgm:spPr/>
      <dgm:t>
        <a:bodyPr/>
        <a:lstStyle/>
        <a:p>
          <a:endParaRPr lang="zh-CN" altLang="en-US"/>
        </a:p>
      </dgm:t>
    </dgm:pt>
    <dgm:pt modelId="{93A07837-6E1B-4624-86D9-A195E69AD0EA}">
      <dgm:prSet phldrT="[文本]"/>
      <dgm:spPr/>
      <dgm:t>
        <a:bodyPr/>
        <a:lstStyle/>
        <a:p>
          <a:r>
            <a:rPr lang="zh-CN" altLang="en-US"/>
            <a:t>凭赴台批件赴市公安局出入境管理局办理赴台通行证及签注</a:t>
          </a:r>
        </a:p>
      </dgm:t>
    </dgm:pt>
    <dgm:pt modelId="{47BAC753-91F3-4053-8BDE-D6EA16285926}" type="parTrans" cxnId="{E500209F-70C9-4D0D-AFA7-5F426B44D1E3}">
      <dgm:prSet/>
      <dgm:spPr/>
      <dgm:t>
        <a:bodyPr/>
        <a:lstStyle/>
        <a:p>
          <a:endParaRPr lang="zh-CN" altLang="en-US"/>
        </a:p>
      </dgm:t>
    </dgm:pt>
    <dgm:pt modelId="{404FDE7E-072C-4381-96A2-6A0524E70137}" type="sibTrans" cxnId="{E500209F-70C9-4D0D-AFA7-5F426B44D1E3}">
      <dgm:prSet/>
      <dgm:spPr/>
      <dgm:t>
        <a:bodyPr/>
        <a:lstStyle/>
        <a:p>
          <a:endParaRPr lang="zh-CN" altLang="en-US"/>
        </a:p>
      </dgm:t>
    </dgm:pt>
    <dgm:pt modelId="{E2F064AA-E691-46A9-A783-64C31CACA9F3}">
      <dgm:prSet phldrT="[文本]"/>
      <dgm:spPr/>
      <dgm:t>
        <a:bodyPr/>
        <a:lstStyle/>
        <a:p>
          <a:r>
            <a:rPr lang="zh-CN" altLang="en-US"/>
            <a:t>赴台任务结束后递交出访小结</a:t>
          </a:r>
        </a:p>
      </dgm:t>
    </dgm:pt>
    <dgm:pt modelId="{2D9298B3-66A5-4722-92D6-C5F4D161E850}" type="parTrans" cxnId="{34A46FBB-33A1-440B-A545-6788CD32867A}">
      <dgm:prSet/>
      <dgm:spPr/>
      <dgm:t>
        <a:bodyPr/>
        <a:lstStyle/>
        <a:p>
          <a:endParaRPr lang="zh-CN" altLang="en-US"/>
        </a:p>
      </dgm:t>
    </dgm:pt>
    <dgm:pt modelId="{6304AD3E-FE2F-4DB4-A8B8-9D51EA7DD037}" type="sibTrans" cxnId="{34A46FBB-33A1-440B-A545-6788CD32867A}">
      <dgm:prSet/>
      <dgm:spPr/>
      <dgm:t>
        <a:bodyPr/>
        <a:lstStyle/>
        <a:p>
          <a:endParaRPr lang="zh-CN" altLang="en-US"/>
        </a:p>
      </dgm:t>
    </dgm:pt>
    <dgm:pt modelId="{D4F04536-5279-4149-96A9-2F43B24A15B0}" type="pres">
      <dgm:prSet presAssocID="{271E5EBF-0B12-4282-BC5E-13C40B6A7FBF}" presName="diagram" presStyleCnt="0">
        <dgm:presLayoutVars>
          <dgm:dir/>
          <dgm:resizeHandles val="exact"/>
        </dgm:presLayoutVars>
      </dgm:prSet>
      <dgm:spPr/>
      <dgm:t>
        <a:bodyPr/>
        <a:lstStyle/>
        <a:p>
          <a:endParaRPr lang="zh-CN" altLang="en-US"/>
        </a:p>
      </dgm:t>
    </dgm:pt>
    <dgm:pt modelId="{3E643746-AA12-4D8C-AF4C-7DCEF41027CD}" type="pres">
      <dgm:prSet presAssocID="{CCAA92DA-746A-4ED3-B606-98243B81BE48}" presName="node" presStyleLbl="node1" presStyleIdx="0" presStyleCnt="7">
        <dgm:presLayoutVars>
          <dgm:bulletEnabled val="1"/>
        </dgm:presLayoutVars>
      </dgm:prSet>
      <dgm:spPr/>
      <dgm:t>
        <a:bodyPr/>
        <a:lstStyle/>
        <a:p>
          <a:endParaRPr lang="zh-CN" altLang="en-US"/>
        </a:p>
      </dgm:t>
    </dgm:pt>
    <dgm:pt modelId="{014353CC-6B5E-41ED-A92D-03F53B024DBC}" type="pres">
      <dgm:prSet presAssocID="{3C396FAF-45A0-4B13-9324-21CAC40FFCCD}" presName="sibTrans" presStyleLbl="sibTrans2D1" presStyleIdx="0" presStyleCnt="6"/>
      <dgm:spPr/>
      <dgm:t>
        <a:bodyPr/>
        <a:lstStyle/>
        <a:p>
          <a:endParaRPr lang="zh-CN" altLang="en-US"/>
        </a:p>
      </dgm:t>
    </dgm:pt>
    <dgm:pt modelId="{C8C31CD0-EAF1-4D44-A64A-BCAC0D350CCD}" type="pres">
      <dgm:prSet presAssocID="{3C396FAF-45A0-4B13-9324-21CAC40FFCCD}" presName="connectorText" presStyleLbl="sibTrans2D1" presStyleIdx="0" presStyleCnt="6"/>
      <dgm:spPr/>
      <dgm:t>
        <a:bodyPr/>
        <a:lstStyle/>
        <a:p>
          <a:endParaRPr lang="zh-CN" altLang="en-US"/>
        </a:p>
      </dgm:t>
    </dgm:pt>
    <dgm:pt modelId="{91A7A010-94BF-4A3E-81FA-135B54704924}" type="pres">
      <dgm:prSet presAssocID="{7891CD53-8F84-4728-BFA4-51DD09348B17}" presName="node" presStyleLbl="node1" presStyleIdx="1" presStyleCnt="7">
        <dgm:presLayoutVars>
          <dgm:bulletEnabled val="1"/>
        </dgm:presLayoutVars>
      </dgm:prSet>
      <dgm:spPr/>
      <dgm:t>
        <a:bodyPr/>
        <a:lstStyle/>
        <a:p>
          <a:endParaRPr lang="zh-CN" altLang="en-US"/>
        </a:p>
      </dgm:t>
    </dgm:pt>
    <dgm:pt modelId="{D73B7AE5-1100-4FBB-9CF4-8D4ACF6291DF}" type="pres">
      <dgm:prSet presAssocID="{26172093-F8BE-45B8-9F43-0DEB2D9D84D8}" presName="sibTrans" presStyleLbl="sibTrans2D1" presStyleIdx="1" presStyleCnt="6"/>
      <dgm:spPr/>
      <dgm:t>
        <a:bodyPr/>
        <a:lstStyle/>
        <a:p>
          <a:endParaRPr lang="zh-CN" altLang="en-US"/>
        </a:p>
      </dgm:t>
    </dgm:pt>
    <dgm:pt modelId="{AE3C3DF4-6BC4-483B-8894-DC1F2454B8E0}" type="pres">
      <dgm:prSet presAssocID="{26172093-F8BE-45B8-9F43-0DEB2D9D84D8}" presName="connectorText" presStyleLbl="sibTrans2D1" presStyleIdx="1" presStyleCnt="6"/>
      <dgm:spPr/>
      <dgm:t>
        <a:bodyPr/>
        <a:lstStyle/>
        <a:p>
          <a:endParaRPr lang="zh-CN" altLang="en-US"/>
        </a:p>
      </dgm:t>
    </dgm:pt>
    <dgm:pt modelId="{663B18ED-6F83-4435-8140-4621AA92D213}" type="pres">
      <dgm:prSet presAssocID="{4A1303F7-EAE6-4516-885F-7B10A6DC334C}" presName="node" presStyleLbl="node1" presStyleIdx="2" presStyleCnt="7">
        <dgm:presLayoutVars>
          <dgm:bulletEnabled val="1"/>
        </dgm:presLayoutVars>
      </dgm:prSet>
      <dgm:spPr/>
      <dgm:t>
        <a:bodyPr/>
        <a:lstStyle/>
        <a:p>
          <a:endParaRPr lang="zh-CN" altLang="en-US"/>
        </a:p>
      </dgm:t>
    </dgm:pt>
    <dgm:pt modelId="{B16BF329-0763-4281-BEB8-BA7FFE5D012B}" type="pres">
      <dgm:prSet presAssocID="{BB837AA1-0D58-405D-9ED3-30CE410B5677}" presName="sibTrans" presStyleLbl="sibTrans2D1" presStyleIdx="2" presStyleCnt="6"/>
      <dgm:spPr/>
      <dgm:t>
        <a:bodyPr/>
        <a:lstStyle/>
        <a:p>
          <a:endParaRPr lang="zh-CN" altLang="en-US"/>
        </a:p>
      </dgm:t>
    </dgm:pt>
    <dgm:pt modelId="{86181122-0940-4237-BB39-6B7FB76C55E7}" type="pres">
      <dgm:prSet presAssocID="{BB837AA1-0D58-405D-9ED3-30CE410B5677}" presName="connectorText" presStyleLbl="sibTrans2D1" presStyleIdx="2" presStyleCnt="6"/>
      <dgm:spPr/>
      <dgm:t>
        <a:bodyPr/>
        <a:lstStyle/>
        <a:p>
          <a:endParaRPr lang="zh-CN" altLang="en-US"/>
        </a:p>
      </dgm:t>
    </dgm:pt>
    <dgm:pt modelId="{E1F7B01C-6E97-4B3E-845A-6B5A1421F6F9}" type="pres">
      <dgm:prSet presAssocID="{E0F796B3-1947-4806-87D4-389F2933D595}" presName="node" presStyleLbl="node1" presStyleIdx="3" presStyleCnt="7">
        <dgm:presLayoutVars>
          <dgm:bulletEnabled val="1"/>
        </dgm:presLayoutVars>
      </dgm:prSet>
      <dgm:spPr/>
      <dgm:t>
        <a:bodyPr/>
        <a:lstStyle/>
        <a:p>
          <a:endParaRPr lang="zh-CN" altLang="en-US"/>
        </a:p>
      </dgm:t>
    </dgm:pt>
    <dgm:pt modelId="{AB29DB37-D959-4D35-9F3A-EE9450DCD52C}" type="pres">
      <dgm:prSet presAssocID="{9F7C5438-E879-4871-8A4B-D38FABAC3483}" presName="sibTrans" presStyleLbl="sibTrans2D1" presStyleIdx="3" presStyleCnt="6"/>
      <dgm:spPr/>
      <dgm:t>
        <a:bodyPr/>
        <a:lstStyle/>
        <a:p>
          <a:endParaRPr lang="zh-CN" altLang="en-US"/>
        </a:p>
      </dgm:t>
    </dgm:pt>
    <dgm:pt modelId="{7E6166F5-82C0-4B5D-87F9-4B09AB656B24}" type="pres">
      <dgm:prSet presAssocID="{9F7C5438-E879-4871-8A4B-D38FABAC3483}" presName="connectorText" presStyleLbl="sibTrans2D1" presStyleIdx="3" presStyleCnt="6"/>
      <dgm:spPr/>
      <dgm:t>
        <a:bodyPr/>
        <a:lstStyle/>
        <a:p>
          <a:endParaRPr lang="zh-CN" altLang="en-US"/>
        </a:p>
      </dgm:t>
    </dgm:pt>
    <dgm:pt modelId="{1C7647D9-F1F8-4270-8642-287467EF9C35}" type="pres">
      <dgm:prSet presAssocID="{1B8F2B1C-5E09-44C6-91F3-D9547D75A09E}" presName="node" presStyleLbl="node1" presStyleIdx="4" presStyleCnt="7">
        <dgm:presLayoutVars>
          <dgm:bulletEnabled val="1"/>
        </dgm:presLayoutVars>
      </dgm:prSet>
      <dgm:spPr/>
      <dgm:t>
        <a:bodyPr/>
        <a:lstStyle/>
        <a:p>
          <a:endParaRPr lang="zh-CN" altLang="en-US"/>
        </a:p>
      </dgm:t>
    </dgm:pt>
    <dgm:pt modelId="{48584733-28AC-4A79-A44B-82F5D66567AD}" type="pres">
      <dgm:prSet presAssocID="{3238A6AF-8CE7-44BA-A2FC-4D0FA890E315}" presName="sibTrans" presStyleLbl="sibTrans2D1" presStyleIdx="4" presStyleCnt="6"/>
      <dgm:spPr/>
      <dgm:t>
        <a:bodyPr/>
        <a:lstStyle/>
        <a:p>
          <a:endParaRPr lang="zh-CN" altLang="en-US"/>
        </a:p>
      </dgm:t>
    </dgm:pt>
    <dgm:pt modelId="{B9693FFF-BB7A-4497-8FA7-131E4B416386}" type="pres">
      <dgm:prSet presAssocID="{3238A6AF-8CE7-44BA-A2FC-4D0FA890E315}" presName="connectorText" presStyleLbl="sibTrans2D1" presStyleIdx="4" presStyleCnt="6"/>
      <dgm:spPr/>
      <dgm:t>
        <a:bodyPr/>
        <a:lstStyle/>
        <a:p>
          <a:endParaRPr lang="zh-CN" altLang="en-US"/>
        </a:p>
      </dgm:t>
    </dgm:pt>
    <dgm:pt modelId="{B6E37D10-ED56-4034-9519-1D20D2B722FA}" type="pres">
      <dgm:prSet presAssocID="{93A07837-6E1B-4624-86D9-A195E69AD0EA}" presName="node" presStyleLbl="node1" presStyleIdx="5" presStyleCnt="7">
        <dgm:presLayoutVars>
          <dgm:bulletEnabled val="1"/>
        </dgm:presLayoutVars>
      </dgm:prSet>
      <dgm:spPr/>
      <dgm:t>
        <a:bodyPr/>
        <a:lstStyle/>
        <a:p>
          <a:endParaRPr lang="zh-CN" altLang="en-US"/>
        </a:p>
      </dgm:t>
    </dgm:pt>
    <dgm:pt modelId="{E84E3692-CBC2-4105-AAC4-1287E40B42D1}" type="pres">
      <dgm:prSet presAssocID="{404FDE7E-072C-4381-96A2-6A0524E70137}" presName="sibTrans" presStyleLbl="sibTrans2D1" presStyleIdx="5" presStyleCnt="6"/>
      <dgm:spPr/>
      <dgm:t>
        <a:bodyPr/>
        <a:lstStyle/>
        <a:p>
          <a:endParaRPr lang="zh-CN" altLang="en-US"/>
        </a:p>
      </dgm:t>
    </dgm:pt>
    <dgm:pt modelId="{0FB285FC-8FF4-45CB-90EF-2E3F07F8BBE7}" type="pres">
      <dgm:prSet presAssocID="{404FDE7E-072C-4381-96A2-6A0524E70137}" presName="connectorText" presStyleLbl="sibTrans2D1" presStyleIdx="5" presStyleCnt="6"/>
      <dgm:spPr/>
      <dgm:t>
        <a:bodyPr/>
        <a:lstStyle/>
        <a:p>
          <a:endParaRPr lang="zh-CN" altLang="en-US"/>
        </a:p>
      </dgm:t>
    </dgm:pt>
    <dgm:pt modelId="{6BCFD85A-6EF5-4531-852D-553C0F94E093}" type="pres">
      <dgm:prSet presAssocID="{E2F064AA-E691-46A9-A783-64C31CACA9F3}" presName="node" presStyleLbl="node1" presStyleIdx="6" presStyleCnt="7">
        <dgm:presLayoutVars>
          <dgm:bulletEnabled val="1"/>
        </dgm:presLayoutVars>
      </dgm:prSet>
      <dgm:spPr/>
      <dgm:t>
        <a:bodyPr/>
        <a:lstStyle/>
        <a:p>
          <a:endParaRPr lang="zh-CN" altLang="en-US"/>
        </a:p>
      </dgm:t>
    </dgm:pt>
  </dgm:ptLst>
  <dgm:cxnLst>
    <dgm:cxn modelId="{AEDA5C25-C7C8-4368-9BD0-234F4768066F}" srcId="{271E5EBF-0B12-4282-BC5E-13C40B6A7FBF}" destId="{E0F796B3-1947-4806-87D4-389F2933D595}" srcOrd="3" destOrd="0" parTransId="{BDC8904F-F711-43E7-8417-E678924BC977}" sibTransId="{9F7C5438-E879-4871-8A4B-D38FABAC3483}"/>
    <dgm:cxn modelId="{69B342A5-6B0A-42FB-909F-37092E5663CF}" type="presOf" srcId="{404FDE7E-072C-4381-96A2-6A0524E70137}" destId="{0FB285FC-8FF4-45CB-90EF-2E3F07F8BBE7}" srcOrd="1" destOrd="0" presId="urn:microsoft.com/office/officeart/2005/8/layout/process5"/>
    <dgm:cxn modelId="{C46DFB9F-22D6-40CE-BEE8-7DDA3D1842C2}" type="presOf" srcId="{93A07837-6E1B-4624-86D9-A195E69AD0EA}" destId="{B6E37D10-ED56-4034-9519-1D20D2B722FA}" srcOrd="0" destOrd="0" presId="urn:microsoft.com/office/officeart/2005/8/layout/process5"/>
    <dgm:cxn modelId="{39903EAE-95A8-4598-AF4C-F78663CDD912}" srcId="{271E5EBF-0B12-4282-BC5E-13C40B6A7FBF}" destId="{7891CD53-8F84-4728-BFA4-51DD09348B17}" srcOrd="1" destOrd="0" parTransId="{8BBD9A78-FCFA-48B5-8B46-1DBF2B08BCF6}" sibTransId="{26172093-F8BE-45B8-9F43-0DEB2D9D84D8}"/>
    <dgm:cxn modelId="{7C9B17AA-7005-456A-A591-D4A88E265D87}" srcId="{271E5EBF-0B12-4282-BC5E-13C40B6A7FBF}" destId="{CCAA92DA-746A-4ED3-B606-98243B81BE48}" srcOrd="0" destOrd="0" parTransId="{D16BF3EC-ACF1-4C60-8B37-3EB2370815F6}" sibTransId="{3C396FAF-45A0-4B13-9324-21CAC40FFCCD}"/>
    <dgm:cxn modelId="{1A0D8609-E865-4155-9ACF-B133E6EAE32E}" type="presOf" srcId="{3238A6AF-8CE7-44BA-A2FC-4D0FA890E315}" destId="{48584733-28AC-4A79-A44B-82F5D66567AD}" srcOrd="0" destOrd="0" presId="urn:microsoft.com/office/officeart/2005/8/layout/process5"/>
    <dgm:cxn modelId="{59C538A3-2F54-4F67-A76D-A4DB4B914791}" type="presOf" srcId="{E2F064AA-E691-46A9-A783-64C31CACA9F3}" destId="{6BCFD85A-6EF5-4531-852D-553C0F94E093}" srcOrd="0" destOrd="0" presId="urn:microsoft.com/office/officeart/2005/8/layout/process5"/>
    <dgm:cxn modelId="{6561AFC6-DAB5-4B14-BC4C-C999E08B5A1D}" type="presOf" srcId="{E0F796B3-1947-4806-87D4-389F2933D595}" destId="{E1F7B01C-6E97-4B3E-845A-6B5A1421F6F9}" srcOrd="0" destOrd="0" presId="urn:microsoft.com/office/officeart/2005/8/layout/process5"/>
    <dgm:cxn modelId="{A00787B9-F5C3-4C33-8400-A9B36FEA5F7E}" srcId="{271E5EBF-0B12-4282-BC5E-13C40B6A7FBF}" destId="{1B8F2B1C-5E09-44C6-91F3-D9547D75A09E}" srcOrd="4" destOrd="0" parTransId="{38227DCB-9049-4C31-B743-9521D7FCC5AE}" sibTransId="{3238A6AF-8CE7-44BA-A2FC-4D0FA890E315}"/>
    <dgm:cxn modelId="{B61E3923-E88B-4037-AFAA-9D6A8F2F21E2}" type="presOf" srcId="{BB837AA1-0D58-405D-9ED3-30CE410B5677}" destId="{B16BF329-0763-4281-BEB8-BA7FFE5D012B}" srcOrd="0" destOrd="0" presId="urn:microsoft.com/office/officeart/2005/8/layout/process5"/>
    <dgm:cxn modelId="{E0772C65-5C54-4BA0-AB89-2030264DC6E3}" type="presOf" srcId="{7891CD53-8F84-4728-BFA4-51DD09348B17}" destId="{91A7A010-94BF-4A3E-81FA-135B54704924}" srcOrd="0" destOrd="0" presId="urn:microsoft.com/office/officeart/2005/8/layout/process5"/>
    <dgm:cxn modelId="{57DC593D-B8CE-4074-B431-B63BE6F8B363}" type="presOf" srcId="{404FDE7E-072C-4381-96A2-6A0524E70137}" destId="{E84E3692-CBC2-4105-AAC4-1287E40B42D1}" srcOrd="0" destOrd="0" presId="urn:microsoft.com/office/officeart/2005/8/layout/process5"/>
    <dgm:cxn modelId="{252C341D-3CEE-43BC-8E5E-720400DB2C8A}" type="presOf" srcId="{1B8F2B1C-5E09-44C6-91F3-D9547D75A09E}" destId="{1C7647D9-F1F8-4270-8642-287467EF9C35}" srcOrd="0" destOrd="0" presId="urn:microsoft.com/office/officeart/2005/8/layout/process5"/>
    <dgm:cxn modelId="{E500209F-70C9-4D0D-AFA7-5F426B44D1E3}" srcId="{271E5EBF-0B12-4282-BC5E-13C40B6A7FBF}" destId="{93A07837-6E1B-4624-86D9-A195E69AD0EA}" srcOrd="5" destOrd="0" parTransId="{47BAC753-91F3-4053-8BDE-D6EA16285926}" sibTransId="{404FDE7E-072C-4381-96A2-6A0524E70137}"/>
    <dgm:cxn modelId="{DC7F81B9-95B9-4E2D-A8FF-579B31EB32BD}" type="presOf" srcId="{271E5EBF-0B12-4282-BC5E-13C40B6A7FBF}" destId="{D4F04536-5279-4149-96A9-2F43B24A15B0}" srcOrd="0" destOrd="0" presId="urn:microsoft.com/office/officeart/2005/8/layout/process5"/>
    <dgm:cxn modelId="{548FDD81-2B8B-42A1-9C26-E1F4BF540390}" type="presOf" srcId="{4A1303F7-EAE6-4516-885F-7B10A6DC334C}" destId="{663B18ED-6F83-4435-8140-4621AA92D213}" srcOrd="0" destOrd="0" presId="urn:microsoft.com/office/officeart/2005/8/layout/process5"/>
    <dgm:cxn modelId="{D9C8CAFF-CBDA-4AFB-98DE-812768302E73}" type="presOf" srcId="{9F7C5438-E879-4871-8A4B-D38FABAC3483}" destId="{7E6166F5-82C0-4B5D-87F9-4B09AB656B24}" srcOrd="1" destOrd="0" presId="urn:microsoft.com/office/officeart/2005/8/layout/process5"/>
    <dgm:cxn modelId="{EBBB319D-816E-4D1A-A366-25C5519FA1CC}" type="presOf" srcId="{3C396FAF-45A0-4B13-9324-21CAC40FFCCD}" destId="{C8C31CD0-EAF1-4D44-A64A-BCAC0D350CCD}" srcOrd="1" destOrd="0" presId="urn:microsoft.com/office/officeart/2005/8/layout/process5"/>
    <dgm:cxn modelId="{34A46FBB-33A1-440B-A545-6788CD32867A}" srcId="{271E5EBF-0B12-4282-BC5E-13C40B6A7FBF}" destId="{E2F064AA-E691-46A9-A783-64C31CACA9F3}" srcOrd="6" destOrd="0" parTransId="{2D9298B3-66A5-4722-92D6-C5F4D161E850}" sibTransId="{6304AD3E-FE2F-4DB4-A8B8-9D51EA7DD037}"/>
    <dgm:cxn modelId="{9FBFCE1A-C971-4B11-9AE6-71897B1C2400}" srcId="{271E5EBF-0B12-4282-BC5E-13C40B6A7FBF}" destId="{4A1303F7-EAE6-4516-885F-7B10A6DC334C}" srcOrd="2" destOrd="0" parTransId="{A0B602E7-E978-4C98-B515-4FD2C219402E}" sibTransId="{BB837AA1-0D58-405D-9ED3-30CE410B5677}"/>
    <dgm:cxn modelId="{721F4763-BB30-4847-B8B7-F739788B571C}" type="presOf" srcId="{26172093-F8BE-45B8-9F43-0DEB2D9D84D8}" destId="{AE3C3DF4-6BC4-483B-8894-DC1F2454B8E0}" srcOrd="1" destOrd="0" presId="urn:microsoft.com/office/officeart/2005/8/layout/process5"/>
    <dgm:cxn modelId="{310385B5-3A78-466C-8150-293C6EF6054E}" type="presOf" srcId="{3238A6AF-8CE7-44BA-A2FC-4D0FA890E315}" destId="{B9693FFF-BB7A-4497-8FA7-131E4B416386}" srcOrd="1" destOrd="0" presId="urn:microsoft.com/office/officeart/2005/8/layout/process5"/>
    <dgm:cxn modelId="{7011ACD6-90BC-42A0-B1C8-E24A4B311A72}" type="presOf" srcId="{3C396FAF-45A0-4B13-9324-21CAC40FFCCD}" destId="{014353CC-6B5E-41ED-A92D-03F53B024DBC}" srcOrd="0" destOrd="0" presId="urn:microsoft.com/office/officeart/2005/8/layout/process5"/>
    <dgm:cxn modelId="{BB9D6F9E-2235-4940-8B63-379B933B5A44}" type="presOf" srcId="{9F7C5438-E879-4871-8A4B-D38FABAC3483}" destId="{AB29DB37-D959-4D35-9F3A-EE9450DCD52C}" srcOrd="0" destOrd="0" presId="urn:microsoft.com/office/officeart/2005/8/layout/process5"/>
    <dgm:cxn modelId="{842E8B17-4C22-4D4A-99E5-5D732036EB2C}" type="presOf" srcId="{26172093-F8BE-45B8-9F43-0DEB2D9D84D8}" destId="{D73B7AE5-1100-4FBB-9CF4-8D4ACF6291DF}" srcOrd="0" destOrd="0" presId="urn:microsoft.com/office/officeart/2005/8/layout/process5"/>
    <dgm:cxn modelId="{3BCA44B9-9909-4A84-AD8A-728896ACE493}" type="presOf" srcId="{BB837AA1-0D58-405D-9ED3-30CE410B5677}" destId="{86181122-0940-4237-BB39-6B7FB76C55E7}" srcOrd="1" destOrd="0" presId="urn:microsoft.com/office/officeart/2005/8/layout/process5"/>
    <dgm:cxn modelId="{39F8CA4D-8D80-463A-8262-FBF4A7640C2D}" type="presOf" srcId="{CCAA92DA-746A-4ED3-B606-98243B81BE48}" destId="{3E643746-AA12-4D8C-AF4C-7DCEF41027CD}" srcOrd="0" destOrd="0" presId="urn:microsoft.com/office/officeart/2005/8/layout/process5"/>
    <dgm:cxn modelId="{4BA6A477-54CF-4D9F-9572-F707BB54814E}" type="presParOf" srcId="{D4F04536-5279-4149-96A9-2F43B24A15B0}" destId="{3E643746-AA12-4D8C-AF4C-7DCEF41027CD}" srcOrd="0" destOrd="0" presId="urn:microsoft.com/office/officeart/2005/8/layout/process5"/>
    <dgm:cxn modelId="{892B0A32-1F7F-4CA9-BFBF-105C4551C9FE}" type="presParOf" srcId="{D4F04536-5279-4149-96A9-2F43B24A15B0}" destId="{014353CC-6B5E-41ED-A92D-03F53B024DBC}" srcOrd="1" destOrd="0" presId="urn:microsoft.com/office/officeart/2005/8/layout/process5"/>
    <dgm:cxn modelId="{C64FC9CA-6926-424A-8C7D-BB370E66BD74}" type="presParOf" srcId="{014353CC-6B5E-41ED-A92D-03F53B024DBC}" destId="{C8C31CD0-EAF1-4D44-A64A-BCAC0D350CCD}" srcOrd="0" destOrd="0" presId="urn:microsoft.com/office/officeart/2005/8/layout/process5"/>
    <dgm:cxn modelId="{4F80449E-183E-4AF6-A4E4-762936EED507}" type="presParOf" srcId="{D4F04536-5279-4149-96A9-2F43B24A15B0}" destId="{91A7A010-94BF-4A3E-81FA-135B54704924}" srcOrd="2" destOrd="0" presId="urn:microsoft.com/office/officeart/2005/8/layout/process5"/>
    <dgm:cxn modelId="{C2B7924A-E381-494F-B66E-E29894A74904}" type="presParOf" srcId="{D4F04536-5279-4149-96A9-2F43B24A15B0}" destId="{D73B7AE5-1100-4FBB-9CF4-8D4ACF6291DF}" srcOrd="3" destOrd="0" presId="urn:microsoft.com/office/officeart/2005/8/layout/process5"/>
    <dgm:cxn modelId="{8FAAFD94-1FA0-4652-83DB-5A6A13D88931}" type="presParOf" srcId="{D73B7AE5-1100-4FBB-9CF4-8D4ACF6291DF}" destId="{AE3C3DF4-6BC4-483B-8894-DC1F2454B8E0}" srcOrd="0" destOrd="0" presId="urn:microsoft.com/office/officeart/2005/8/layout/process5"/>
    <dgm:cxn modelId="{6A8AB099-0E22-473A-8CCF-0050B6B06327}" type="presParOf" srcId="{D4F04536-5279-4149-96A9-2F43B24A15B0}" destId="{663B18ED-6F83-4435-8140-4621AA92D213}" srcOrd="4" destOrd="0" presId="urn:microsoft.com/office/officeart/2005/8/layout/process5"/>
    <dgm:cxn modelId="{B9C6EE7B-83E8-4DF7-9A81-7F8DB84B5AAA}" type="presParOf" srcId="{D4F04536-5279-4149-96A9-2F43B24A15B0}" destId="{B16BF329-0763-4281-BEB8-BA7FFE5D012B}" srcOrd="5" destOrd="0" presId="urn:microsoft.com/office/officeart/2005/8/layout/process5"/>
    <dgm:cxn modelId="{F6DEB730-8C9D-494D-B292-5C6D1171B937}" type="presParOf" srcId="{B16BF329-0763-4281-BEB8-BA7FFE5D012B}" destId="{86181122-0940-4237-BB39-6B7FB76C55E7}" srcOrd="0" destOrd="0" presId="urn:microsoft.com/office/officeart/2005/8/layout/process5"/>
    <dgm:cxn modelId="{8B37C177-C41E-4F17-90F1-9B14503EB1BA}" type="presParOf" srcId="{D4F04536-5279-4149-96A9-2F43B24A15B0}" destId="{E1F7B01C-6E97-4B3E-845A-6B5A1421F6F9}" srcOrd="6" destOrd="0" presId="urn:microsoft.com/office/officeart/2005/8/layout/process5"/>
    <dgm:cxn modelId="{5E1F617D-B62C-4A04-8E64-D8860716CCA5}" type="presParOf" srcId="{D4F04536-5279-4149-96A9-2F43B24A15B0}" destId="{AB29DB37-D959-4D35-9F3A-EE9450DCD52C}" srcOrd="7" destOrd="0" presId="urn:microsoft.com/office/officeart/2005/8/layout/process5"/>
    <dgm:cxn modelId="{36A3EFFE-8577-4B9D-9052-AC8F21DD0077}" type="presParOf" srcId="{AB29DB37-D959-4D35-9F3A-EE9450DCD52C}" destId="{7E6166F5-82C0-4B5D-87F9-4B09AB656B24}" srcOrd="0" destOrd="0" presId="urn:microsoft.com/office/officeart/2005/8/layout/process5"/>
    <dgm:cxn modelId="{B0800219-2DAC-4339-AE4F-19ABB6A2FC9F}" type="presParOf" srcId="{D4F04536-5279-4149-96A9-2F43B24A15B0}" destId="{1C7647D9-F1F8-4270-8642-287467EF9C35}" srcOrd="8" destOrd="0" presId="urn:microsoft.com/office/officeart/2005/8/layout/process5"/>
    <dgm:cxn modelId="{CF6824EE-4357-47C1-BD49-3780F178B75C}" type="presParOf" srcId="{D4F04536-5279-4149-96A9-2F43B24A15B0}" destId="{48584733-28AC-4A79-A44B-82F5D66567AD}" srcOrd="9" destOrd="0" presId="urn:microsoft.com/office/officeart/2005/8/layout/process5"/>
    <dgm:cxn modelId="{536917E7-16B3-44AF-A16F-A0C2215C3F1B}" type="presParOf" srcId="{48584733-28AC-4A79-A44B-82F5D66567AD}" destId="{B9693FFF-BB7A-4497-8FA7-131E4B416386}" srcOrd="0" destOrd="0" presId="urn:microsoft.com/office/officeart/2005/8/layout/process5"/>
    <dgm:cxn modelId="{3604E6AB-168A-42CB-AC63-D86AC54220DF}" type="presParOf" srcId="{D4F04536-5279-4149-96A9-2F43B24A15B0}" destId="{B6E37D10-ED56-4034-9519-1D20D2B722FA}" srcOrd="10" destOrd="0" presId="urn:microsoft.com/office/officeart/2005/8/layout/process5"/>
    <dgm:cxn modelId="{E60CF45E-1344-4893-B75B-5EE409D8724A}" type="presParOf" srcId="{D4F04536-5279-4149-96A9-2F43B24A15B0}" destId="{E84E3692-CBC2-4105-AAC4-1287E40B42D1}" srcOrd="11" destOrd="0" presId="urn:microsoft.com/office/officeart/2005/8/layout/process5"/>
    <dgm:cxn modelId="{4E545F4D-A13C-43A2-8082-979A55FEA867}" type="presParOf" srcId="{E84E3692-CBC2-4105-AAC4-1287E40B42D1}" destId="{0FB285FC-8FF4-45CB-90EF-2E3F07F8BBE7}" srcOrd="0" destOrd="0" presId="urn:microsoft.com/office/officeart/2005/8/layout/process5"/>
    <dgm:cxn modelId="{81BA65D9-BC72-4AD8-BDEE-71AC8CC47EDA}" type="presParOf" srcId="{D4F04536-5279-4149-96A9-2F43B24A15B0}" destId="{6BCFD85A-6EF5-4531-852D-553C0F94E093}" srcOrd="12" destOrd="0" presId="urn:microsoft.com/office/officeart/2005/8/layout/process5"/>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Words>
  <Characters>1323</Characters>
  <Application>Microsoft Office Word</Application>
  <DocSecurity>0</DocSecurity>
  <Lines>11</Lines>
  <Paragraphs>3</Paragraphs>
  <ScaleCrop>false</ScaleCrop>
  <Company>微软中国</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沈昊</dc:creator>
  <cp:keywords/>
  <dc:description/>
  <cp:lastModifiedBy>沈昊</cp:lastModifiedBy>
  <cp:revision>1</cp:revision>
  <dcterms:created xsi:type="dcterms:W3CDTF">2016-11-30T07:54:00Z</dcterms:created>
  <dcterms:modified xsi:type="dcterms:W3CDTF">2016-11-30T07:54:00Z</dcterms:modified>
</cp:coreProperties>
</file>