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color w:val="4D4D4D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color w:val="4D4D4D"/>
          <w:kern w:val="0"/>
          <w:sz w:val="36"/>
          <w:szCs w:val="36"/>
        </w:rPr>
        <w:t>上海音乐学院互联网直播安全</w:t>
      </w:r>
      <w:r>
        <w:rPr>
          <w:rFonts w:hint="eastAsia" w:ascii="华文中宋" w:hAnsi="华文中宋" w:eastAsia="华文中宋" w:cs="华文中宋"/>
          <w:b/>
          <w:color w:val="4D4D4D"/>
          <w:kern w:val="0"/>
          <w:sz w:val="36"/>
          <w:szCs w:val="36"/>
          <w:lang w:eastAsia="zh-CN"/>
        </w:rPr>
        <w:t>责任告知</w:t>
      </w:r>
      <w:r>
        <w:rPr>
          <w:rFonts w:hint="eastAsia" w:ascii="华文中宋" w:hAnsi="华文中宋" w:eastAsia="华文中宋" w:cs="华文中宋"/>
          <w:b/>
          <w:color w:val="4D4D4D"/>
          <w:kern w:val="0"/>
          <w:sz w:val="36"/>
          <w:szCs w:val="36"/>
        </w:rPr>
        <w:t>书</w:t>
      </w:r>
    </w:p>
    <w:p>
      <w:pPr>
        <w:spacing w:line="480" w:lineRule="auto"/>
        <w:ind w:firstLine="480" w:firstLineChars="200"/>
        <w:rPr>
          <w:rFonts w:hint="eastAsia" w:cs="宋体" w:asciiTheme="majorEastAsia" w:hAnsiTheme="majorEastAsia" w:eastAsiaTheme="majorEastAsia"/>
          <w:color w:val="4D4D4D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为更好地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执行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《上海音乐学院互联网直播管理办法（试行）》，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确保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互联网直播安全，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特制订本告知书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1、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互联网直播必须</w:t>
      </w:r>
      <w:r>
        <w:rPr>
          <w:rFonts w:asciiTheme="majorEastAsia" w:hAnsiTheme="majorEastAsia" w:eastAsiaTheme="majorEastAsia"/>
          <w:b/>
          <w:kern w:val="0"/>
          <w:sz w:val="28"/>
          <w:szCs w:val="28"/>
        </w:rPr>
        <w:t>遵守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相关</w:t>
      </w:r>
      <w:r>
        <w:rPr>
          <w:rFonts w:asciiTheme="majorEastAsia" w:hAnsiTheme="majorEastAsia" w:eastAsiaTheme="majorEastAsia"/>
          <w:b/>
          <w:kern w:val="0"/>
          <w:sz w:val="28"/>
          <w:szCs w:val="28"/>
        </w:rPr>
        <w:t>法律法规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asciiTheme="majorEastAsia" w:hAnsiTheme="majorEastAsia" w:eastAsiaTheme="majorEastAsia"/>
          <w:kern w:val="0"/>
          <w:sz w:val="28"/>
          <w:szCs w:val="28"/>
        </w:rPr>
        <w:t>在进行直播时，应当提供符合法律法规要求的直播内容，自觉维护直播活动秩序。在参与直播互动时，应当遵守法律法规，文明互动，理性表达。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2、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必须制订突发事件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应急预案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，并进行演练。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/>
        <w:textAlignment w:val="auto"/>
        <w:outlineLvl w:val="9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互联网直播服务提供者应当具备与其服务相适应的技术条件，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能有效应对各种突发事件。</w:t>
      </w:r>
      <w:r>
        <w:rPr>
          <w:rFonts w:hint="eastAsia" w:asciiTheme="majorEastAsia" w:hAnsiTheme="majorEastAsia" w:eastAsiaTheme="majorEastAsia"/>
          <w:sz w:val="28"/>
          <w:szCs w:val="28"/>
        </w:rPr>
        <w:t>当舞台及直播现场出现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紧急突发情况</w:t>
      </w:r>
      <w:r>
        <w:rPr>
          <w:rFonts w:hint="eastAsia" w:asciiTheme="majorEastAsia" w:hAnsiTheme="majorEastAsia" w:eastAsiaTheme="majorEastAsia"/>
          <w:sz w:val="28"/>
          <w:szCs w:val="28"/>
        </w:rPr>
        <w:t>时，</w:t>
      </w:r>
      <w:r>
        <w:rPr>
          <w:rFonts w:asciiTheme="majorEastAsia" w:hAnsiTheme="majorEastAsia" w:eastAsiaTheme="majorEastAsia"/>
          <w:sz w:val="28"/>
          <w:szCs w:val="28"/>
        </w:rPr>
        <w:t>应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能</w:t>
      </w:r>
      <w:r>
        <w:rPr>
          <w:rFonts w:asciiTheme="majorEastAsia" w:hAnsiTheme="majorEastAsia" w:eastAsiaTheme="majorEastAsia"/>
          <w:sz w:val="28"/>
          <w:szCs w:val="28"/>
        </w:rPr>
        <w:t>即时阻断互联网直</w:t>
      </w:r>
      <w:r>
        <w:rPr>
          <w:rFonts w:hint="eastAsia" w:asciiTheme="majorEastAsia" w:hAnsiTheme="majorEastAsia" w:eastAsiaTheme="majorEastAsia"/>
          <w:sz w:val="28"/>
          <w:szCs w:val="28"/>
        </w:rPr>
        <w:t>。主办部门（单位）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可事先</w:t>
      </w:r>
      <w:r>
        <w:rPr>
          <w:rFonts w:hint="eastAsia" w:asciiTheme="majorEastAsia" w:hAnsiTheme="majorEastAsia" w:eastAsiaTheme="majorEastAsia"/>
          <w:sz w:val="28"/>
          <w:szCs w:val="28"/>
        </w:rPr>
        <w:t>提供活动海报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等图样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作</w:t>
      </w:r>
      <w:r>
        <w:rPr>
          <w:rFonts w:hint="eastAsia" w:asciiTheme="majorEastAsia" w:hAnsiTheme="majorEastAsia" w:eastAsiaTheme="majorEastAsia"/>
          <w:sz w:val="28"/>
          <w:szCs w:val="28"/>
        </w:rPr>
        <w:t>为突发事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件</w:t>
      </w:r>
      <w:r>
        <w:rPr>
          <w:rFonts w:hint="eastAsia" w:asciiTheme="majorEastAsia" w:hAnsiTheme="majorEastAsia" w:eastAsiaTheme="majorEastAsia"/>
          <w:sz w:val="28"/>
          <w:szCs w:val="28"/>
        </w:rPr>
        <w:t>应急画面。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3、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必须有专人进行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留言互动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实时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管理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asciiTheme="majorEastAsia" w:hAnsiTheme="majorEastAsia" w:eastAsiaTheme="majorEastAsia"/>
          <w:kern w:val="0"/>
          <w:sz w:val="28"/>
          <w:szCs w:val="28"/>
        </w:rPr>
        <w:t>互联网直播服务提供者应当加强对评论、弹幕等直播互动环节的实时管理，建立直播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留言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审核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机制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，对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粉丝留言互动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内容实施先审后发管理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，并适时适度回应网友评论。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主办部门（单位）配备相应的管理人员。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4、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必须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把</w:t>
      </w:r>
      <w:r>
        <w:rPr>
          <w:rFonts w:asciiTheme="majorEastAsia" w:hAnsiTheme="majorEastAsia" w:eastAsiaTheme="majorEastAsia"/>
          <w:b/>
          <w:kern w:val="0"/>
          <w:sz w:val="28"/>
          <w:szCs w:val="28"/>
        </w:rPr>
        <w:t>责任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落实到人。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shd w:val="clear" w:color="auto" w:fill="FFFFFF"/>
        </w:rPr>
        <w:t>直播全程应有主办部门（单位）配备专人进行</w:t>
      </w:r>
      <w:r>
        <w:rPr>
          <w:rFonts w:asciiTheme="majorEastAsia" w:hAnsiTheme="majorEastAsia" w:eastAsiaTheme="majorEastAsia"/>
          <w:sz w:val="28"/>
          <w:szCs w:val="28"/>
          <w:shd w:val="clear" w:color="auto" w:fill="FFFFFF"/>
        </w:rPr>
        <w:t>值班巡查</w:t>
      </w:r>
      <w:r>
        <w:rPr>
          <w:rFonts w:hint="eastAsia" w:asciiTheme="majorEastAsia" w:hAnsiTheme="majorEastAsia" w:eastAsiaTheme="majorEastAsia"/>
          <w:sz w:val="28"/>
          <w:szCs w:val="28"/>
          <w:shd w:val="clear" w:color="auto" w:fill="FFFFFF"/>
        </w:rPr>
        <w:t>，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对留言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审核、安全管理、应急处置等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有专人负责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sz w:val="28"/>
          <w:szCs w:val="28"/>
        </w:rPr>
        <w:t>分管领导应当驻守直播现场，直播过程中遇到突发情况，应及时、正确、有效进行处置，并在第一时间向党委宣传部报告。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kern w:val="0"/>
          <w:sz w:val="28"/>
          <w:szCs w:val="28"/>
        </w:rPr>
        <w:t>5、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关于</w:t>
      </w:r>
      <w:r>
        <w:rPr>
          <w:rFonts w:asciiTheme="majorEastAsia" w:hAnsiTheme="majorEastAsia" w:eastAsiaTheme="majorEastAsia"/>
          <w:b/>
          <w:kern w:val="0"/>
          <w:sz w:val="28"/>
          <w:szCs w:val="28"/>
        </w:rPr>
        <w:t>资料存档</w:t>
      </w:r>
      <w:r>
        <w:rPr>
          <w:rFonts w:hint="eastAsia" w:asciiTheme="majorEastAsia" w:hAnsiTheme="majorEastAsia" w:eastAsiaTheme="majorEastAsia"/>
          <w:b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asciiTheme="majorEastAsia" w:hAnsiTheme="majorEastAsia" w:eastAsiaTheme="majorEastAsia"/>
          <w:kern w:val="0"/>
          <w:sz w:val="28"/>
          <w:szCs w:val="28"/>
        </w:rPr>
        <w:t>互联网直播服务提供者应当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将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互联网直播信息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、视频以及留言等资料进行存档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未经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许可，资料不得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擅自使用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kern w:val="0"/>
          <w:sz w:val="28"/>
          <w:szCs w:val="28"/>
          <w:lang w:eastAsia="zh-CN"/>
        </w:rPr>
        <w:t>直播项目结束后，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互联网直播服务提供者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应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提供</w:t>
      </w: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主办部门（单位）</w:t>
      </w:r>
      <w:r>
        <w:rPr>
          <w:rFonts w:asciiTheme="majorEastAsia" w:hAnsiTheme="majorEastAsia" w:eastAsiaTheme="majorEastAsia"/>
          <w:kern w:val="0"/>
          <w:sz w:val="28"/>
          <w:szCs w:val="28"/>
        </w:rPr>
        <w:t>必要的文件、资料和数据。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9"/>
        <w:rPr>
          <w:rFonts w:hint="eastAsia" w:asciiTheme="majorEastAsia" w:hAnsiTheme="majorEastAsia" w:eastAsiaTheme="majorEastAsia"/>
          <w:i/>
          <w:iCs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i/>
          <w:iCs/>
          <w:kern w:val="0"/>
          <w:sz w:val="28"/>
          <w:szCs w:val="28"/>
          <w:lang w:eastAsia="zh-CN"/>
        </w:rPr>
        <w:t>本人已详细阅读以上告知内容，并承诺遵守告知书各项要求。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480" w:firstLine="2240" w:firstLineChars="800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主办部门（单位）：              公章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项目负责人（签字）   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直播驻场部门分管领导（签字）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年 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120" w:firstLineChars="40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告知</w:t>
      </w:r>
      <w:r>
        <w:rPr>
          <w:rFonts w:hint="eastAsia" w:ascii="仿宋" w:hAnsi="仿宋" w:eastAsia="仿宋" w:cs="仿宋"/>
          <w:kern w:val="0"/>
          <w:sz w:val="28"/>
          <w:szCs w:val="28"/>
        </w:rPr>
        <w:t>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与《</w:t>
      </w:r>
      <w:r>
        <w:rPr>
          <w:rFonts w:hint="eastAsia" w:ascii="仿宋" w:hAnsi="仿宋" w:eastAsia="仿宋" w:cs="仿宋"/>
          <w:kern w:val="0"/>
          <w:sz w:val="28"/>
          <w:szCs w:val="28"/>
        </w:rPr>
        <w:t>互联网直播活动审批表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》一并提交，作为直播活动审批的要件。本告知书</w:t>
      </w:r>
      <w:r>
        <w:rPr>
          <w:rFonts w:hint="eastAsia" w:ascii="仿宋" w:hAnsi="仿宋" w:eastAsia="仿宋" w:cs="仿宋"/>
          <w:kern w:val="0"/>
          <w:sz w:val="28"/>
          <w:szCs w:val="28"/>
        </w:rPr>
        <w:t>一式两份，由主办部门（单位）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kern w:val="0"/>
          <w:sz w:val="28"/>
          <w:szCs w:val="28"/>
        </w:rPr>
        <w:t>院党委宣传部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各保管一份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SVju0AAAAAUBAAAPAAAAAAAAAAEAIAAAACIAAABkcnMvZG93bnJldi54bWxQ&#10;SwECFAAUAAAACACHTuJATSa1xP8BAAAGBAAADgAAAAAAAAABACAAAAAfAQAAZHJzL2Uyb0RvYy54&#10;bWxQSwUGAAAAAAYABgBZAQAAk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D1"/>
    <w:rsid w:val="000077DB"/>
    <w:rsid w:val="000A65E5"/>
    <w:rsid w:val="000B3EC7"/>
    <w:rsid w:val="000E1CB7"/>
    <w:rsid w:val="001243DC"/>
    <w:rsid w:val="00157414"/>
    <w:rsid w:val="001654D6"/>
    <w:rsid w:val="00197643"/>
    <w:rsid w:val="001B10CC"/>
    <w:rsid w:val="002166E1"/>
    <w:rsid w:val="00297985"/>
    <w:rsid w:val="002A1D1C"/>
    <w:rsid w:val="002E0B11"/>
    <w:rsid w:val="00303661"/>
    <w:rsid w:val="0030625A"/>
    <w:rsid w:val="00335CAE"/>
    <w:rsid w:val="00453477"/>
    <w:rsid w:val="00460AD0"/>
    <w:rsid w:val="004718B5"/>
    <w:rsid w:val="004B2B5C"/>
    <w:rsid w:val="00593C14"/>
    <w:rsid w:val="00597080"/>
    <w:rsid w:val="005D4A7C"/>
    <w:rsid w:val="00676EBC"/>
    <w:rsid w:val="00677CAF"/>
    <w:rsid w:val="00750917"/>
    <w:rsid w:val="007520A8"/>
    <w:rsid w:val="007E08FE"/>
    <w:rsid w:val="00875B15"/>
    <w:rsid w:val="008A7A56"/>
    <w:rsid w:val="008F3AFC"/>
    <w:rsid w:val="00950E62"/>
    <w:rsid w:val="00954E23"/>
    <w:rsid w:val="00965C72"/>
    <w:rsid w:val="00993A8A"/>
    <w:rsid w:val="009E7C35"/>
    <w:rsid w:val="00A41C29"/>
    <w:rsid w:val="00A84922"/>
    <w:rsid w:val="00AB1F5A"/>
    <w:rsid w:val="00AC6C0F"/>
    <w:rsid w:val="00B24920"/>
    <w:rsid w:val="00B37C1A"/>
    <w:rsid w:val="00B70FA7"/>
    <w:rsid w:val="00B90F57"/>
    <w:rsid w:val="00BF1C64"/>
    <w:rsid w:val="00C26556"/>
    <w:rsid w:val="00CA2096"/>
    <w:rsid w:val="00CC6FB9"/>
    <w:rsid w:val="00CE674A"/>
    <w:rsid w:val="00D260D1"/>
    <w:rsid w:val="00D46120"/>
    <w:rsid w:val="00D722DD"/>
    <w:rsid w:val="00E16602"/>
    <w:rsid w:val="00F04EE3"/>
    <w:rsid w:val="00F52804"/>
    <w:rsid w:val="00FE0AA3"/>
    <w:rsid w:val="00FF2C47"/>
    <w:rsid w:val="0A9A5EB5"/>
    <w:rsid w:val="101B7F4D"/>
    <w:rsid w:val="1F875951"/>
    <w:rsid w:val="347F27D1"/>
    <w:rsid w:val="3A39515A"/>
    <w:rsid w:val="3C04231F"/>
    <w:rsid w:val="3DDF4346"/>
    <w:rsid w:val="47667F22"/>
    <w:rsid w:val="4949413F"/>
    <w:rsid w:val="4F5F7149"/>
    <w:rsid w:val="635F452D"/>
    <w:rsid w:val="69FB1346"/>
    <w:rsid w:val="70E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4D4D4D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TotalTime>8</TotalTime>
  <ScaleCrop>false</ScaleCrop>
  <LinksUpToDate>false</LinksUpToDate>
  <CharactersWithSpaces>750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2019-04-03T08:23:00Z</dcterms:created>
  <dc:creator>admin</dc:creator>
  <cp:lastModifiedBy>hp</cp:lastModifiedBy>
  <dcterms:modified xsi:type="dcterms:W3CDTF">2019-04-04T03:51:47Z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